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A1" w:rsidRPr="00ED5635" w:rsidRDefault="00A061A1" w:rsidP="00A061A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5635">
        <w:rPr>
          <w:rFonts w:eastAsia="Times New Roman"/>
          <w:b/>
          <w:sz w:val="28"/>
          <w:szCs w:val="28"/>
          <w:lang w:eastAsia="ar-SA"/>
        </w:rPr>
        <w:t>ПОСТАНОВЛЕНИЕ</w:t>
      </w:r>
    </w:p>
    <w:p w:rsidR="00A061A1" w:rsidRPr="00ED5635" w:rsidRDefault="00A061A1" w:rsidP="00A061A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5635">
        <w:rPr>
          <w:rFonts w:eastAsia="Times New Roman"/>
          <w:b/>
          <w:sz w:val="28"/>
          <w:szCs w:val="28"/>
          <w:lang w:eastAsia="ar-SA"/>
        </w:rPr>
        <w:t xml:space="preserve">АДМИНИСТРАЦИИ МУНИЦИПАЛЬНОГО ОБРАЗОВАНИЯ </w:t>
      </w:r>
    </w:p>
    <w:p w:rsidR="00A061A1" w:rsidRPr="00ED5635" w:rsidRDefault="00A061A1" w:rsidP="00A061A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5635">
        <w:rPr>
          <w:rFonts w:eastAsia="Times New Roman"/>
          <w:b/>
          <w:sz w:val="28"/>
          <w:szCs w:val="28"/>
          <w:lang w:eastAsia="ar-SA"/>
        </w:rPr>
        <w:t>«</w:t>
      </w:r>
      <w:r w:rsidR="00C622A7">
        <w:rPr>
          <w:rFonts w:eastAsia="Times New Roman"/>
          <w:b/>
          <w:sz w:val="28"/>
          <w:szCs w:val="28"/>
          <w:lang w:eastAsia="ar-SA"/>
        </w:rPr>
        <w:t>СЕЛИТРЕНСКИЙ</w:t>
      </w:r>
      <w:r w:rsidRPr="00ED5635">
        <w:rPr>
          <w:rFonts w:eastAsia="Times New Roman"/>
          <w:b/>
          <w:sz w:val="28"/>
          <w:szCs w:val="28"/>
          <w:lang w:eastAsia="ar-SA"/>
        </w:rPr>
        <w:t xml:space="preserve">  СЕЛЬСОВЕТ»</w:t>
      </w:r>
    </w:p>
    <w:p w:rsidR="00A061A1" w:rsidRPr="00ED5635" w:rsidRDefault="00A061A1" w:rsidP="00A061A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5635">
        <w:rPr>
          <w:rFonts w:eastAsia="Times New Roman"/>
          <w:b/>
          <w:sz w:val="28"/>
          <w:szCs w:val="28"/>
          <w:lang w:eastAsia="ar-SA"/>
        </w:rPr>
        <w:t>ХАРАБАЛИНСКОГО РАЙОНА АСТРАХАНСКОЙ ОБЛАСТИ</w:t>
      </w:r>
    </w:p>
    <w:p w:rsidR="00A061A1" w:rsidRPr="00ED5635" w:rsidRDefault="00A061A1" w:rsidP="00A061A1">
      <w:pPr>
        <w:spacing w:after="120"/>
        <w:ind w:right="354"/>
        <w:rPr>
          <w:sz w:val="28"/>
          <w:szCs w:val="28"/>
          <w:u w:val="single"/>
        </w:rPr>
      </w:pPr>
    </w:p>
    <w:p w:rsidR="00A061A1" w:rsidRPr="00ED5635" w:rsidRDefault="00A061A1" w:rsidP="00A061A1">
      <w:pPr>
        <w:suppressAutoHyphens/>
        <w:spacing w:after="120"/>
        <w:ind w:left="283" w:right="354"/>
        <w:rPr>
          <w:rFonts w:eastAsia="Times New Roman"/>
          <w:sz w:val="28"/>
          <w:szCs w:val="28"/>
          <w:lang w:eastAsia="ar-SA"/>
        </w:rPr>
      </w:pPr>
      <w:r w:rsidRPr="00C622A7">
        <w:rPr>
          <w:rFonts w:eastAsia="Times New Roman"/>
          <w:sz w:val="28"/>
          <w:szCs w:val="28"/>
          <w:lang w:eastAsia="ar-SA"/>
        </w:rPr>
        <w:t xml:space="preserve">от 18.06 .2015 г.                                                                                           </w:t>
      </w:r>
      <w:r w:rsidRPr="00ED5635">
        <w:rPr>
          <w:rFonts w:eastAsia="Times New Roman"/>
          <w:sz w:val="28"/>
          <w:szCs w:val="28"/>
          <w:lang w:eastAsia="ar-SA"/>
        </w:rPr>
        <w:t xml:space="preserve">№ </w:t>
      </w:r>
      <w:r>
        <w:rPr>
          <w:rFonts w:eastAsia="Times New Roman"/>
          <w:sz w:val="28"/>
          <w:szCs w:val="28"/>
          <w:lang w:eastAsia="ar-SA"/>
        </w:rPr>
        <w:t>31</w:t>
      </w:r>
    </w:p>
    <w:p w:rsidR="00A061A1" w:rsidRPr="00ED5635" w:rsidRDefault="00A061A1" w:rsidP="00A061A1">
      <w:pPr>
        <w:suppressAutoHyphens/>
        <w:spacing w:after="120"/>
        <w:ind w:left="283"/>
        <w:rPr>
          <w:rFonts w:eastAsia="Times New Roman"/>
          <w:sz w:val="28"/>
          <w:szCs w:val="28"/>
          <w:lang w:eastAsia="ar-SA"/>
        </w:rPr>
      </w:pPr>
      <w:r w:rsidRPr="00ED5635">
        <w:rPr>
          <w:rFonts w:eastAsia="Times New Roman"/>
          <w:sz w:val="28"/>
          <w:szCs w:val="28"/>
          <w:lang w:eastAsia="ar-SA"/>
        </w:rPr>
        <w:t xml:space="preserve">с. </w:t>
      </w:r>
      <w:r w:rsidR="00C622A7">
        <w:rPr>
          <w:rFonts w:eastAsia="Times New Roman"/>
          <w:sz w:val="28"/>
          <w:szCs w:val="28"/>
          <w:lang w:eastAsia="ar-SA"/>
        </w:rPr>
        <w:t>Селитренное</w:t>
      </w:r>
    </w:p>
    <w:p w:rsidR="00A061A1" w:rsidRPr="00ED5635" w:rsidRDefault="00A061A1" w:rsidP="00A061A1">
      <w:pPr>
        <w:jc w:val="both"/>
        <w:rPr>
          <w:b/>
          <w:sz w:val="28"/>
          <w:szCs w:val="28"/>
        </w:rPr>
      </w:pPr>
      <w:r w:rsidRPr="00ED5635">
        <w:rPr>
          <w:b/>
          <w:sz w:val="28"/>
          <w:szCs w:val="28"/>
        </w:rPr>
        <w:t xml:space="preserve">                                                                    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 xml:space="preserve">Об утверждении Положения 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 xml:space="preserve">о порядке принятия решений 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 xml:space="preserve">о разработке </w:t>
      </w:r>
      <w:proofErr w:type="gramStart"/>
      <w:r w:rsidRPr="00ED5635">
        <w:rPr>
          <w:color w:val="000000"/>
          <w:sz w:val="28"/>
          <w:szCs w:val="28"/>
        </w:rPr>
        <w:t>муниципальных</w:t>
      </w:r>
      <w:proofErr w:type="gramEnd"/>
      <w:r w:rsidRPr="00ED5635">
        <w:rPr>
          <w:color w:val="000000"/>
          <w:sz w:val="28"/>
          <w:szCs w:val="28"/>
        </w:rPr>
        <w:t xml:space="preserve"> 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 xml:space="preserve">программ </w:t>
      </w:r>
      <w:proofErr w:type="gramStart"/>
      <w:r w:rsidRPr="00ED5635">
        <w:rPr>
          <w:color w:val="000000"/>
          <w:sz w:val="28"/>
          <w:szCs w:val="28"/>
        </w:rPr>
        <w:t>муниципального</w:t>
      </w:r>
      <w:proofErr w:type="gramEnd"/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>образования «</w:t>
      </w:r>
      <w:r w:rsidR="00C622A7">
        <w:rPr>
          <w:color w:val="000000"/>
          <w:sz w:val="28"/>
          <w:szCs w:val="28"/>
        </w:rPr>
        <w:t>Селитренский</w:t>
      </w:r>
      <w:r w:rsidRPr="00ED5635">
        <w:rPr>
          <w:color w:val="000000"/>
          <w:sz w:val="28"/>
          <w:szCs w:val="28"/>
        </w:rPr>
        <w:t xml:space="preserve"> сельсовет»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 xml:space="preserve">Астраханской области, их формирования, 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635">
        <w:rPr>
          <w:color w:val="000000"/>
          <w:sz w:val="28"/>
          <w:szCs w:val="28"/>
        </w:rPr>
        <w:t>утверждения и реализации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A061A1" w:rsidRPr="00ED5635" w:rsidRDefault="00A061A1" w:rsidP="00A061A1">
      <w:pPr>
        <w:ind w:right="354"/>
        <w:jc w:val="both"/>
        <w:rPr>
          <w:sz w:val="28"/>
          <w:szCs w:val="28"/>
        </w:rPr>
      </w:pPr>
      <w:r w:rsidRPr="00ED5635">
        <w:rPr>
          <w:sz w:val="28"/>
          <w:szCs w:val="28"/>
        </w:rPr>
        <w:t xml:space="preserve">           Руководствуясь статьей 179 Бюджетного кодекса  Российской  Федерации, Федеральным  законом </w:t>
      </w:r>
      <w:r w:rsidRPr="00ED5635">
        <w:rPr>
          <w:bCs/>
          <w:sz w:val="28"/>
          <w:szCs w:val="28"/>
        </w:rPr>
        <w:t>от 06.10.2003г. № 131- ФЗ</w:t>
      </w:r>
      <w:r w:rsidRPr="00ED5635">
        <w:rPr>
          <w:sz w:val="28"/>
          <w:szCs w:val="28"/>
        </w:rPr>
        <w:t xml:space="preserve"> «Об  общих  принципах  организации  местного  самоуправления в  Российской  Федерации»,  Уставом 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ED5635">
        <w:rPr>
          <w:sz w:val="28"/>
          <w:szCs w:val="28"/>
        </w:rPr>
        <w:t xml:space="preserve"> сельсовет», в целях дальнейшего социально-экономического  развития муниципального  образования, повышения эффективности системы планирования Администрация МО «</w:t>
      </w:r>
      <w:r w:rsidR="00C622A7">
        <w:rPr>
          <w:sz w:val="28"/>
          <w:szCs w:val="28"/>
        </w:rPr>
        <w:t>Селитренский</w:t>
      </w:r>
      <w:r w:rsidRPr="00ED5635">
        <w:rPr>
          <w:sz w:val="28"/>
          <w:szCs w:val="28"/>
        </w:rPr>
        <w:t xml:space="preserve"> сельсовет»</w:t>
      </w:r>
    </w:p>
    <w:p w:rsidR="00A061A1" w:rsidRPr="00ED5635" w:rsidRDefault="00A061A1" w:rsidP="00A061A1">
      <w:pPr>
        <w:ind w:left="540" w:right="354"/>
        <w:jc w:val="both"/>
        <w:rPr>
          <w:b/>
          <w:sz w:val="28"/>
          <w:szCs w:val="28"/>
        </w:rPr>
      </w:pPr>
      <w:r w:rsidRPr="00ED5635">
        <w:rPr>
          <w:b/>
          <w:sz w:val="28"/>
          <w:szCs w:val="28"/>
        </w:rPr>
        <w:t>ПОСТАНОВЛЯЕТ:</w:t>
      </w:r>
    </w:p>
    <w:p w:rsidR="00A061A1" w:rsidRPr="00ED5635" w:rsidRDefault="00A061A1" w:rsidP="00A061A1">
      <w:pPr>
        <w:jc w:val="both"/>
        <w:rPr>
          <w:sz w:val="28"/>
          <w:szCs w:val="28"/>
        </w:rPr>
      </w:pPr>
      <w:r w:rsidRPr="00ED5635">
        <w:rPr>
          <w:sz w:val="28"/>
          <w:szCs w:val="28"/>
        </w:rPr>
        <w:t xml:space="preserve">    </w:t>
      </w:r>
      <w:r w:rsidRPr="00ED5635">
        <w:rPr>
          <w:sz w:val="28"/>
          <w:szCs w:val="28"/>
        </w:rPr>
        <w:tab/>
        <w:t>1.Утвердить Положение о порядке принятия решений о разработке муниципальных программ муниципального образования, их формирования, утверждения и реализации согласно приложению к настоящему постановлению.</w:t>
      </w:r>
    </w:p>
    <w:p w:rsidR="00A061A1" w:rsidRPr="00ED5635" w:rsidRDefault="00A061A1" w:rsidP="00A061A1">
      <w:pPr>
        <w:jc w:val="both"/>
        <w:rPr>
          <w:sz w:val="28"/>
          <w:szCs w:val="28"/>
        </w:rPr>
      </w:pPr>
      <w:r w:rsidRPr="00ED5635">
        <w:rPr>
          <w:sz w:val="28"/>
          <w:szCs w:val="28"/>
        </w:rPr>
        <w:tab/>
        <w:t>2.Обнародовать настоящее постановление в соответствие с действующим Положением.</w:t>
      </w:r>
    </w:p>
    <w:p w:rsidR="00A061A1" w:rsidRPr="00ED5635" w:rsidRDefault="00A061A1" w:rsidP="00A061A1">
      <w:pPr>
        <w:jc w:val="both"/>
        <w:rPr>
          <w:sz w:val="28"/>
          <w:szCs w:val="28"/>
        </w:rPr>
      </w:pPr>
      <w:r w:rsidRPr="00ED5635">
        <w:rPr>
          <w:sz w:val="28"/>
          <w:szCs w:val="28"/>
        </w:rPr>
        <w:t xml:space="preserve">           3.Постановление вступает в силу со дня его обнародования.</w:t>
      </w:r>
    </w:p>
    <w:p w:rsidR="00A061A1" w:rsidRPr="00ED5635" w:rsidRDefault="00A061A1" w:rsidP="00A061A1">
      <w:pPr>
        <w:rPr>
          <w:sz w:val="28"/>
          <w:szCs w:val="28"/>
        </w:rPr>
      </w:pPr>
    </w:p>
    <w:p w:rsidR="00A061A1" w:rsidRDefault="00A061A1" w:rsidP="00A061A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A061A1" w:rsidRDefault="00A061A1" w:rsidP="00A061A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A061A1" w:rsidRDefault="00A061A1" w:rsidP="00A061A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A061A1" w:rsidRDefault="00A061A1" w:rsidP="00A061A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A061A1" w:rsidRDefault="00A061A1" w:rsidP="00A061A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A061A1" w:rsidRPr="00ED5635" w:rsidRDefault="00A061A1" w:rsidP="00A061A1">
      <w:pPr>
        <w:widowControl w:val="0"/>
        <w:suppressAutoHyphens/>
        <w:jc w:val="both"/>
        <w:rPr>
          <w:sz w:val="28"/>
          <w:szCs w:val="28"/>
        </w:rPr>
      </w:pPr>
      <w:r w:rsidRPr="00ED5635">
        <w:rPr>
          <w:rFonts w:eastAsia="Andale Sans UI"/>
          <w:kern w:val="2"/>
          <w:sz w:val="28"/>
          <w:szCs w:val="28"/>
          <w:lang w:eastAsia="ar-SA"/>
        </w:rPr>
        <w:t>Глава</w:t>
      </w:r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Pr="00ED5635">
        <w:rPr>
          <w:sz w:val="28"/>
          <w:szCs w:val="28"/>
        </w:rPr>
        <w:t>МО «</w:t>
      </w:r>
      <w:r w:rsidR="00C622A7">
        <w:rPr>
          <w:sz w:val="28"/>
          <w:szCs w:val="28"/>
        </w:rPr>
        <w:t>Селитренский</w:t>
      </w:r>
      <w:r w:rsidRPr="00ED5635">
        <w:rPr>
          <w:sz w:val="28"/>
          <w:szCs w:val="28"/>
        </w:rPr>
        <w:t xml:space="preserve"> сельсовет»                            </w:t>
      </w:r>
      <w:r w:rsidR="002839EC">
        <w:rPr>
          <w:sz w:val="28"/>
          <w:szCs w:val="28"/>
        </w:rPr>
        <w:t xml:space="preserve">       </w:t>
      </w:r>
      <w:r w:rsidRPr="00ED5635">
        <w:rPr>
          <w:sz w:val="28"/>
          <w:szCs w:val="28"/>
        </w:rPr>
        <w:t xml:space="preserve"> </w:t>
      </w:r>
      <w:r w:rsidR="002839EC">
        <w:rPr>
          <w:sz w:val="28"/>
          <w:szCs w:val="28"/>
        </w:rPr>
        <w:t xml:space="preserve">       </w:t>
      </w:r>
      <w:bookmarkStart w:id="0" w:name="_GoBack"/>
      <w:bookmarkEnd w:id="0"/>
      <w:r w:rsidRPr="00ED5635">
        <w:rPr>
          <w:sz w:val="28"/>
          <w:szCs w:val="28"/>
        </w:rPr>
        <w:t xml:space="preserve"> </w:t>
      </w:r>
      <w:r w:rsidR="002839EC">
        <w:rPr>
          <w:sz w:val="28"/>
          <w:szCs w:val="28"/>
        </w:rPr>
        <w:t>Д.В</w:t>
      </w:r>
      <w:r w:rsidR="00C622A7">
        <w:rPr>
          <w:sz w:val="28"/>
          <w:szCs w:val="28"/>
        </w:rPr>
        <w:t xml:space="preserve">. </w:t>
      </w:r>
      <w:r w:rsidR="002839EC">
        <w:rPr>
          <w:sz w:val="28"/>
          <w:szCs w:val="28"/>
        </w:rPr>
        <w:t>Ромохов</w:t>
      </w:r>
    </w:p>
    <w:p w:rsidR="00A061A1" w:rsidRPr="00ED5635" w:rsidRDefault="00A061A1" w:rsidP="00A061A1">
      <w:pPr>
        <w:tabs>
          <w:tab w:val="left" w:pos="-1980"/>
          <w:tab w:val="left" w:pos="426"/>
        </w:tabs>
        <w:autoSpaceDE w:val="0"/>
        <w:ind w:right="566"/>
        <w:contextualSpacing/>
        <w:jc w:val="both"/>
        <w:rPr>
          <w:sz w:val="28"/>
          <w:szCs w:val="28"/>
        </w:rPr>
      </w:pPr>
    </w:p>
    <w:p w:rsidR="00A061A1" w:rsidRPr="00ED5635" w:rsidRDefault="00A061A1" w:rsidP="00A061A1">
      <w:pPr>
        <w:pStyle w:val="ConsPlusNormal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pStyle w:val="ConsPlusNormal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pStyle w:val="ConsPlusNormal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pStyle w:val="ConsPlusNormal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pStyle w:val="ConsPlusNormal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tabs>
          <w:tab w:val="left" w:pos="6826"/>
        </w:tabs>
        <w:rPr>
          <w:rFonts w:eastAsia="Times New Roman"/>
          <w:sz w:val="28"/>
          <w:szCs w:val="28"/>
        </w:rPr>
      </w:pPr>
      <w:r w:rsidRPr="00ED5635">
        <w:rPr>
          <w:rFonts w:eastAsia="Times New Roman"/>
          <w:sz w:val="28"/>
          <w:szCs w:val="28"/>
        </w:rPr>
        <w:lastRenderedPageBreak/>
        <w:t xml:space="preserve">                                                            </w:t>
      </w:r>
    </w:p>
    <w:p w:rsidR="00A061A1" w:rsidRPr="00ED5635" w:rsidRDefault="00A061A1" w:rsidP="00A061A1">
      <w:pPr>
        <w:widowControl w:val="0"/>
        <w:tabs>
          <w:tab w:val="left" w:pos="41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5635">
        <w:rPr>
          <w:sz w:val="28"/>
          <w:szCs w:val="28"/>
        </w:rPr>
        <w:t xml:space="preserve"> </w:t>
      </w:r>
    </w:p>
    <w:p w:rsidR="00A061A1" w:rsidRPr="00ED5635" w:rsidRDefault="00A061A1" w:rsidP="00A061A1">
      <w:pPr>
        <w:widowControl w:val="0"/>
        <w:tabs>
          <w:tab w:val="left" w:pos="411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61A1" w:rsidRPr="00ED5635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D5635">
        <w:rPr>
          <w:b/>
          <w:bCs/>
          <w:sz w:val="28"/>
          <w:szCs w:val="28"/>
        </w:rPr>
        <w:t>Положение  о порядке  принятия решений  о разработке  муниципальных программ муниципального образования, их формирования, утверждения и реализации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5635">
        <w:rPr>
          <w:b/>
          <w:sz w:val="28"/>
          <w:szCs w:val="28"/>
        </w:rPr>
        <w:t>1. Общие положения</w:t>
      </w:r>
    </w:p>
    <w:p w:rsidR="00A061A1" w:rsidRPr="00ED5635" w:rsidRDefault="00A061A1" w:rsidP="00A061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35">
        <w:rPr>
          <w:sz w:val="28"/>
          <w:szCs w:val="28"/>
        </w:rPr>
        <w:t xml:space="preserve"> </w:t>
      </w:r>
      <w:proofErr w:type="gramStart"/>
      <w:r w:rsidRPr="00ED5635">
        <w:rPr>
          <w:sz w:val="28"/>
          <w:szCs w:val="28"/>
        </w:rPr>
        <w:t xml:space="preserve">Настоящий Порядок определяет правила принятия решения о разработке муниципальных программ </w:t>
      </w:r>
      <w:r w:rsidRPr="00ED5635">
        <w:rPr>
          <w:rFonts w:eastAsia="Times New Roman"/>
          <w:sz w:val="28"/>
          <w:szCs w:val="28"/>
        </w:rPr>
        <w:t>(подпрограмм, основных  мероприятий</w:t>
      </w:r>
      <w:r w:rsidRPr="00ED5635">
        <w:rPr>
          <w:sz w:val="28"/>
          <w:szCs w:val="28"/>
        </w:rPr>
        <w:t>,</w:t>
      </w:r>
      <w:r w:rsidRPr="00803A61">
        <w:rPr>
          <w:sz w:val="28"/>
          <w:szCs w:val="28"/>
        </w:rPr>
        <w:t xml:space="preserve"> последовательность действий на каждом этапе процесса   формирования и реализации муниципальных программ.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2. Основные понятия, используемые в настоящем Порядке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708" w:firstLine="1"/>
        <w:jc w:val="both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Для целей настоящего Порядка используются следующие понятия: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1) </w:t>
      </w:r>
      <w:r w:rsidRPr="00803A61">
        <w:rPr>
          <w:color w:val="000000"/>
          <w:sz w:val="28"/>
          <w:szCs w:val="28"/>
        </w:rPr>
        <w:t>Муниципальные программы муниципального образования (далее - муниципальные  программы),  реализуемые  муниципальным  образованием «</w:t>
      </w:r>
      <w:r w:rsidR="00C622A7">
        <w:rPr>
          <w:color w:val="000000"/>
          <w:sz w:val="28"/>
          <w:szCs w:val="28"/>
        </w:rPr>
        <w:t>Селитренский</w:t>
      </w:r>
      <w:r w:rsidRPr="00803A61">
        <w:rPr>
          <w:color w:val="000000"/>
          <w:sz w:val="28"/>
          <w:szCs w:val="28"/>
        </w:rPr>
        <w:t xml:space="preserve"> сельсовет» (далее - Муниципальное образование),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вопросов местного значения. Муниципальные программы принимаются на срок более одного финансового года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2) подпрограмма - составная часть муниципальной программы, представляющая собой комплекс мероприятий, направленных на решение отдельных задач целевой программы, объединенных по одному признаку;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3) исполнитель - координатор муниципальной программы – структурные  </w:t>
      </w:r>
      <w:r>
        <w:rPr>
          <w:sz w:val="28"/>
          <w:szCs w:val="28"/>
        </w:rPr>
        <w:t xml:space="preserve">подразделения </w:t>
      </w:r>
      <w:r w:rsidRPr="00803A6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03A61">
        <w:rPr>
          <w:sz w:val="28"/>
          <w:szCs w:val="28"/>
        </w:rPr>
        <w:t xml:space="preserve">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сельсовет», обеспечивающие реализацию программы и осуществляющие координацию действий исполнителей муниципальной программы;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4) разработчик муниципальной программы – структурные подразделения Администраци</w:t>
      </w:r>
      <w:r>
        <w:rPr>
          <w:sz w:val="28"/>
          <w:szCs w:val="28"/>
        </w:rPr>
        <w:t>и</w:t>
      </w:r>
      <w:r w:rsidRPr="00803A61">
        <w:rPr>
          <w:sz w:val="28"/>
          <w:szCs w:val="28"/>
        </w:rPr>
        <w:t xml:space="preserve">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области, отвечающие за подготовку и согласование проектов программы;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5) исполнители программы -  Администрация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области, муниципальные предприятия и учреждения, другие организации обеспечивающие реализацию  мероприятий муниципальной программы;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6)  координирующий орган - Администрация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7) финансовый орган – Контрольно-счетная комиссия Администрации муниципального образования «</w:t>
      </w:r>
      <w:proofErr w:type="spellStart"/>
      <w:r w:rsidRPr="00803A61">
        <w:rPr>
          <w:sz w:val="28"/>
          <w:szCs w:val="28"/>
        </w:rPr>
        <w:t>Харабалинский</w:t>
      </w:r>
      <w:proofErr w:type="spellEnd"/>
      <w:r w:rsidRPr="00803A61">
        <w:rPr>
          <w:sz w:val="28"/>
          <w:szCs w:val="28"/>
        </w:rPr>
        <w:t xml:space="preserve"> район»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>8) администратор муниципальной программы - Администрация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9) ответственный исполнитель - Администрация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10) исполнитель основных мероприятий - Администрация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области, муниципальные предприятия и учреждения, другие организации обеспечивающие реализацию  мероприятий муниципальной программы;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11) целевой индикатор - количественный показатель эффективности реализации муниципальной программы, отражающий степень достижения целей и задач муниципальной программы.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3. Структура   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Муниципальные программы </w:t>
      </w:r>
      <w:r w:rsidRPr="00803A61">
        <w:rPr>
          <w:rFonts w:eastAsia="Times New Roman"/>
          <w:sz w:val="28"/>
          <w:szCs w:val="28"/>
        </w:rPr>
        <w:t xml:space="preserve">(подпрограммы, основные  мероприятия) </w:t>
      </w:r>
      <w:r w:rsidRPr="00803A61">
        <w:rPr>
          <w:sz w:val="28"/>
          <w:szCs w:val="28"/>
        </w:rPr>
        <w:t xml:space="preserve">  должны содержать (в указанной последовательности):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3.1.Паспорт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3.2. Текстовую    часть,   которая  состоит    из следующих  разделов: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 общая характеристика социально-экономической сферы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;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цели, целевые показатели, описание ожидаемых конечных результатов, сроки и этапы реализации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обобщенная характеристика  основных мероприятий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обоснование ресурсного обеспечения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 основные меры правового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применение мер государственного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подпрограммы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.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03A61">
        <w:rPr>
          <w:sz w:val="28"/>
          <w:szCs w:val="28"/>
        </w:rPr>
        <w:t>3.3.  Приложения,</w:t>
      </w:r>
      <w:r w:rsidRPr="00803A61">
        <w:rPr>
          <w:color w:val="000000"/>
          <w:sz w:val="28"/>
          <w:szCs w:val="28"/>
        </w:rPr>
        <w:t xml:space="preserve"> в том числе:</w:t>
      </w:r>
    </w:p>
    <w:p w:rsidR="00A061A1" w:rsidRPr="00803A61" w:rsidRDefault="00A061A1" w:rsidP="00A061A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>перечень и сведения о целевых индикаторах и показателях муниципальной программы с расшифровкой плановых значений по годам ее реализации;</w:t>
      </w:r>
    </w:p>
    <w:p w:rsidR="00A061A1" w:rsidRPr="00803A61" w:rsidRDefault="00A061A1" w:rsidP="00A061A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перечень основных мероприятий с указанием сроков их реализации и ожидаемых результатов, а также сведения о взаимосвязи мероприятий и результатов </w:t>
      </w:r>
      <w:r w:rsidRPr="00803A61">
        <w:rPr>
          <w:color w:val="000000"/>
          <w:sz w:val="28"/>
          <w:szCs w:val="28"/>
        </w:rPr>
        <w:lastRenderedPageBreak/>
        <w:t xml:space="preserve">их выполнения с целевыми индикаторами и показателями муниципальной программы </w:t>
      </w:r>
    </w:p>
    <w:p w:rsidR="00A061A1" w:rsidRPr="00803A61" w:rsidRDefault="00A061A1" w:rsidP="00A061A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>информацию по финансовому обеспечению реализации муниципальной программы за счет сре</w:t>
      </w:r>
      <w:proofErr w:type="gramStart"/>
      <w:r w:rsidRPr="00803A61">
        <w:rPr>
          <w:color w:val="000000"/>
          <w:sz w:val="28"/>
          <w:szCs w:val="28"/>
        </w:rPr>
        <w:t xml:space="preserve">дств </w:t>
      </w:r>
      <w:r w:rsidRPr="00803A61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803A61">
        <w:rPr>
          <w:color w:val="000000"/>
          <w:sz w:val="28"/>
          <w:szCs w:val="28"/>
          <w:shd w:val="clear" w:color="auto" w:fill="FFFFFF"/>
        </w:rPr>
        <w:t>ех возможных источников финансирования</w:t>
      </w:r>
      <w:r w:rsidRPr="00803A61">
        <w:rPr>
          <w:color w:val="000000"/>
          <w:sz w:val="28"/>
          <w:szCs w:val="28"/>
        </w:rPr>
        <w:t xml:space="preserve"> по годам реализации муниципальной программы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4. Требования к содержанию 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4.1. Паспорт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составляется по форме согласно приложению № 1 к настоящему Порядку.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4.2. Требования к содержанию  текстовой части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4.2.1. Раздел 1. Общая характеристика социально-экономической сферы реализации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Указанный раздел должен содержать описание (анализ) текущего состояния в рассматриваемой сфере, включая выявление основных проблем, а также итоги  реализации ранее действовавших долгосрочных областных целевых  программ, ведомственных целевых программ и  государственных программ. Данный раздел должен включать в себя  качественные и количественные показатели, в том числе показатели, которые  в дальнейшем могут быть использованы в качестве целевых показателей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.  Данные приводятся в динамике за ряд  лет (не менее 3 лет)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4.2.2. Раздел 2. Цели, целевые показатели, описание ожидаемых конечных результатов, сроки и этапы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Цель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должна соответствовать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и отражать конечные результаты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.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Формулировка цели должна быть краткой и ясной и не должна содержать  специальных терминов, указаний на иные цели или результаты, которые являются следствием достижения самой цели, а также описание путей, средств  и методов достижения цели.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Целевые показатели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должны соответствовать следующим требованиям: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A61">
        <w:rPr>
          <w:sz w:val="28"/>
          <w:szCs w:val="28"/>
        </w:rPr>
        <w:t xml:space="preserve">- количественно (в процентах, долях и т.д.) и (или) в отдельных случаях качественно (в экспертных оценках: да/нет; наличие/отсутствие; удовлетворительно/хорошо и т.д.) характеризовать ход  реализации и достижение цели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 отражать специфику развития соответствующей сферы социально-</w:t>
      </w:r>
      <w:r w:rsidRPr="00803A61">
        <w:rPr>
          <w:sz w:val="28"/>
          <w:szCs w:val="28"/>
        </w:rPr>
        <w:lastRenderedPageBreak/>
        <w:t xml:space="preserve">экономического развития, на решение которой направлена реализация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быть потенциально достижимой в установленные сроки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Сведения о целевых показателях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должны отражаются  по форме согласно приложению № 2 к настоящему Порядку и должны  быть представлены в приложении.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Показатели целей, задач и финансово-экономической эффективности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  должны</w:t>
      </w:r>
      <w:r w:rsidRPr="00803A61">
        <w:rPr>
          <w:sz w:val="28"/>
          <w:szCs w:val="28"/>
        </w:rPr>
        <w:t xml:space="preserve">  включать в себя количественные значения с указанием источников информации, подтверждающих их. В качестве источников информации рекомендуется использовать в первую очередь данные государственных статистических наблюдений, налоговых органов и других органов государственной власти Астраханской области. При использовании иных источников информации должны быть представлены методики ее получения.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При описании ожидаемых результатов реализации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необходимо дать развернутую характеристику планируемых изменений (конечных результатов)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.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Указываются также сроки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. В случае если предполагается поэтапная реализация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, должны быть описаны ее этапы.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В данном разделе может быть представлен   анализ рисков реализации 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и дано описание мер по управлению такими рисками.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4.2.3. Раздел 3. Обобщенная характеристика основных мероприятий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В данном разделе приводятся  перечень и краткая характеристика (описание содержания) основных мероприятий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Если основными мероприятиями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предусмотрено предоставление субсидий местным бюджетам,  то указываются условия предоставления и  методика расчета указанных  субсидий.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На очередной финансовый год и плановый период формируется план реализации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который  должен содержать объем средств на реализацию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мероприятий),</w:t>
      </w:r>
      <w:r w:rsidRPr="00803A61">
        <w:rPr>
          <w:sz w:val="28"/>
          <w:szCs w:val="28"/>
        </w:rPr>
        <w:t xml:space="preserve"> планируемые значения показателей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. План реализации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формируется по форме согласно приложению № 2 к </w:t>
      </w:r>
      <w:r w:rsidRPr="00803A61">
        <w:rPr>
          <w:sz w:val="28"/>
          <w:szCs w:val="28"/>
        </w:rPr>
        <w:lastRenderedPageBreak/>
        <w:t xml:space="preserve">настоящему Порядку и должен быть представлен в приложении к муниципальным программам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4.2.4. Раздел 4. Обоснование ресурсного обеспечения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Данный  раздел должен содержать сведения об общем объеме финансирования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с указанием всех возможных источников финансирования, а также сведения о направлениях и видах расходования средств (с обоснованием темпов роста по элементам затрат и т.д.).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Данный раздел должен включать в себя обоснование возможности привлечения внебюджетных средств, средств федерального бюджета и областного бюджетов для реализации мероприятий программ и описание механизмов привлечения этих средств.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3A61">
        <w:rPr>
          <w:sz w:val="28"/>
          <w:szCs w:val="28"/>
        </w:rPr>
        <w:t xml:space="preserve">Объем финансирования указывается по годам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в </w:t>
      </w:r>
      <w:proofErr w:type="gramStart"/>
      <w:r w:rsidRPr="00803A61">
        <w:rPr>
          <w:sz w:val="28"/>
          <w:szCs w:val="28"/>
        </w:rPr>
        <w:t>тысячах рублей</w:t>
      </w:r>
      <w:proofErr w:type="gramEnd"/>
      <w:r w:rsidRPr="00803A61">
        <w:rPr>
          <w:sz w:val="28"/>
          <w:szCs w:val="28"/>
        </w:rPr>
        <w:t xml:space="preserve">  с точностью до одного знака после запятой.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4.2.5. Раздел  5. Основные меры правового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A61">
        <w:rPr>
          <w:sz w:val="28"/>
          <w:szCs w:val="28"/>
        </w:rPr>
        <w:t xml:space="preserve">В данном разделе указываются   нормативные правовые акты, касающиеся сферы реализации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а также  сведения об основных мерах  правового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включая основные положения и ожидаемые сроки принятия необходимых нормативных правовых актов в соответствующей сфере, направленных на достижение цели и (или) ожидаемых результатов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  <w:proofErr w:type="gramEnd"/>
      <w:r w:rsidRPr="00803A61">
        <w:rPr>
          <w:sz w:val="28"/>
          <w:szCs w:val="28"/>
        </w:rPr>
        <w:t xml:space="preserve"> Указанные сведения составляются по форме согласно приложению № 4 к настоящему Порядку и должны быть представлены в приложении к муниципальной программе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4.2.6. Раздел  6. Применение мер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A61">
        <w:rPr>
          <w:sz w:val="28"/>
          <w:szCs w:val="28"/>
        </w:rPr>
        <w:t xml:space="preserve">Данный раздел должен содержать описание действующих мер регулирования (налоговые льготы, тарифное и ценовое регулирование, контрольная и надзорная деятельность, лицензирование и иные инструменты, предусмотренные федеральным  или областным законодательством) и  планируемых изменений  по ним, а также обоснование необходимости применения новых мер регулирования для достижения цели и (или) ожидаемых конечных результатов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с финансовой оценкой по годам ее</w:t>
      </w:r>
      <w:proofErr w:type="gramEnd"/>
      <w:r w:rsidRPr="00803A61">
        <w:rPr>
          <w:sz w:val="28"/>
          <w:szCs w:val="28"/>
        </w:rPr>
        <w:t xml:space="preserve"> реализации.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Оценка применения мер государственного регулирования в сфере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составляется </w:t>
      </w:r>
      <w:r w:rsidRPr="00803A61">
        <w:rPr>
          <w:sz w:val="28"/>
          <w:szCs w:val="28"/>
        </w:rPr>
        <w:lastRenderedPageBreak/>
        <w:t xml:space="preserve">по форме согласно приложению № 5 к настоящему Порядку и должна быть представлена в приложении к муниципальной программе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widowControl w:val="0"/>
        <w:tabs>
          <w:tab w:val="left" w:pos="1777"/>
        </w:tabs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4.2.7. Подпрограмма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должна содержать: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- паспорт подпрограммы   по форме согласно приложению  № 6 к настоящему Порядку;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текстовую часть подпрограммы, состоящую из следующих разделов: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раздел 1. Общая характеристика социально-экономической сферы реализации подпрограммы. Данный раздел должен содержать информацию, указанную в подпункте  4.2.1 настоящего пункта;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раздел 2. Цели и целевые показатели реализации подпрограммы. Данный раздел должен содержать формулировки цели, целевых  показателей подпрограммы  с указанием их значений за предшествующие два года до начала реализации подпрограммы, а также на срок действия подпрограммы с разбивкой по годам реализации.  Ответственный исполнитель подпрограммы  может провести   анализ рисков реализации  подпрограммы и дать описание мер по управлению такими рисками;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раздел 3. Перечень основных мероприятий подпрограммы. В данном разделе приводятся краткая характеристика основных мероприятий подпрограммы, показатели результатов реализации основных мероприятий подпрограммы (с указанием значений базового периода и плановых значений на 3 года). Если мероприятиями подпрограммы  предусмотрено предоставление субсидий, то указываются условия предоставления и  методика расчета указанных  субсидий;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раздел 4. Обоснование ресурсного обеспечения подпрограммы. В данном разделе приводятся сведения об общем объеме финансирования подпрограммы с указанием всех возможных источников финансирования в соответствии с требованиями подпункта  4.2.4 настоящего пункта.</w:t>
      </w:r>
    </w:p>
    <w:p w:rsidR="00A061A1" w:rsidRPr="00803A61" w:rsidRDefault="00A061A1" w:rsidP="00A061A1">
      <w:pPr>
        <w:widowControl w:val="0"/>
        <w:tabs>
          <w:tab w:val="left" w:pos="1777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1777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5. Основание и этапы разработки 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5.1.</w:t>
      </w:r>
      <w:r w:rsidRPr="00803A61">
        <w:rPr>
          <w:color w:val="000000"/>
          <w:sz w:val="28"/>
          <w:szCs w:val="28"/>
          <w:shd w:val="clear" w:color="auto" w:fill="FFFFFF"/>
        </w:rPr>
        <w:t xml:space="preserve"> Разработка муниципальных программ </w:t>
      </w:r>
      <w:r w:rsidRPr="00803A61">
        <w:rPr>
          <w:sz w:val="28"/>
          <w:szCs w:val="28"/>
        </w:rPr>
        <w:t>муниципального образования  «</w:t>
      </w:r>
      <w:r>
        <w:rPr>
          <w:sz w:val="28"/>
          <w:szCs w:val="28"/>
        </w:rPr>
        <w:t>Михайловский с</w:t>
      </w:r>
      <w:r w:rsidRPr="00803A61">
        <w:rPr>
          <w:sz w:val="28"/>
          <w:szCs w:val="28"/>
        </w:rPr>
        <w:t xml:space="preserve">ельсовет» </w:t>
      </w:r>
      <w:r w:rsidRPr="00803A61">
        <w:rPr>
          <w:color w:val="000000"/>
          <w:sz w:val="28"/>
          <w:szCs w:val="28"/>
          <w:shd w:val="clear" w:color="auto" w:fill="FFFFFF"/>
        </w:rPr>
        <w:t xml:space="preserve">осуществляется на основании перечня муниципальных программ, который утверждается постановлением Администрации муниципального образования </w:t>
      </w:r>
      <w:r w:rsidRPr="00803A61">
        <w:rPr>
          <w:sz w:val="28"/>
          <w:szCs w:val="28"/>
        </w:rPr>
        <w:t>муниципального образования 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Проект перечня муниципальных  программ рассматривается и одобряется Главой Администрации  муниципального образования 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5.2. Перечень муниципальных программ муниципального образования «</w:t>
      </w:r>
      <w:r w:rsidR="00C622A7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содержит: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наименования  муниципальных программ (подпрограмм, основных мероприятий);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>- наименования ответственных исполнителей муниципальных программ (подпрограмм, основных мероприятий)</w:t>
      </w:r>
      <w:r w:rsidRPr="00803A61">
        <w:rPr>
          <w:rFonts w:eastAsia="Times New Roman"/>
          <w:sz w:val="28"/>
          <w:szCs w:val="28"/>
        </w:rPr>
        <w:t>;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5.3. Решение о разработке проекта муниципальной программы принимается ответственным исполнителем – координатором совместно с разработчиками программы.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Разработчики согласовывают с участниками подпрограмм мероприятия подпрограмм. 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5.4. </w:t>
      </w:r>
      <w:proofErr w:type="gramStart"/>
      <w:r w:rsidRPr="00803A61">
        <w:rPr>
          <w:sz w:val="28"/>
          <w:szCs w:val="28"/>
        </w:rPr>
        <w:t>Разработчик до 1 июля направляет проект муниципальной программы в координирующий и финансовый органы на согласование на пять рабочих дней.</w:t>
      </w:r>
      <w:proofErr w:type="gramEnd"/>
      <w:r w:rsidRPr="00803A61">
        <w:rPr>
          <w:sz w:val="28"/>
          <w:szCs w:val="28"/>
        </w:rPr>
        <w:t xml:space="preserve"> В ходе согласования проекта муниципальной программы устанавливается соответствие проектов программ предъявляемым к ним требованиям, предусмотренным настоящим Порядком, а в случае необходимости формируются рекомендации по доработке проектов программ.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5.5. После согласования и проведения финансово - экономической экспертизы, проводимой в течение пяти рабочих дней, разработчик направляет одновременно с проектом программы проект постановления по утверждению муниципальной программы  главе Администрации муниципального образования «</w:t>
      </w:r>
      <w:r w:rsidR="00281CEF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</w:t>
      </w:r>
      <w:r w:rsidRPr="00803A61">
        <w:rPr>
          <w:sz w:val="28"/>
          <w:szCs w:val="28"/>
        </w:rPr>
        <w:t xml:space="preserve">сельсовет»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5.6. Муниципальные программы реализуются за счет средств бюджета  муниципального образования «</w:t>
      </w:r>
      <w:r w:rsidR="00281CEF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</w:t>
      </w:r>
      <w:r w:rsidRPr="00803A61">
        <w:rPr>
          <w:sz w:val="28"/>
          <w:szCs w:val="28"/>
        </w:rPr>
        <w:t xml:space="preserve"> сельсовет». В установленном порядке для решения задач муниципальной программы могут привлекаться внебюджетные источники, средства федерального и областного бюджетов.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5.7. Объемы финансирования по запланированным мероприятиям являются заявленной прогнозируемой потребностью и могут уточняться при разработке проектов бюджета на очередной финансовый год  и плановый период исходя из реальных возможностей.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>6. Финансовое обеспечение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реализации муниципальной программы </w:t>
      </w:r>
      <w:r w:rsidRPr="00803A61">
        <w:rPr>
          <w:rFonts w:eastAsia="Times New Roman"/>
          <w:b/>
          <w:sz w:val="28"/>
          <w:szCs w:val="28"/>
        </w:rPr>
        <w:t>(подпрограмм, основных  мероприятий)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70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6.1. Финансовое обеспечение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осуществляется за счет бюджетных ассигнований местного бюджета, предусмотренных решением об утверждение бюджета муниципального образования «</w:t>
      </w:r>
      <w:r w:rsidR="00281CEF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</w:t>
      </w:r>
      <w:r w:rsidRPr="00803A61">
        <w:rPr>
          <w:sz w:val="28"/>
          <w:szCs w:val="28"/>
        </w:rPr>
        <w:t xml:space="preserve"> сельсовет» и внебюджетных средств на очередной финансовый год и плановый период, а также возможно привлечение средств районного, областного и федерального бюджетов.</w:t>
      </w:r>
    </w:p>
    <w:p w:rsidR="00A061A1" w:rsidRPr="00803A61" w:rsidRDefault="00A061A1" w:rsidP="00A061A1">
      <w:pPr>
        <w:widowControl w:val="0"/>
        <w:tabs>
          <w:tab w:val="left" w:pos="70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6.2. Объем финансового обеспечения на реализацию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подлежит ежегодному уточнению на очередной финансовый год и плановый период.</w:t>
      </w:r>
    </w:p>
    <w:p w:rsidR="00A061A1" w:rsidRPr="00803A61" w:rsidRDefault="00A061A1" w:rsidP="00A061A1">
      <w:pPr>
        <w:spacing w:line="288" w:lineRule="auto"/>
        <w:ind w:firstLine="547"/>
        <w:jc w:val="both"/>
        <w:rPr>
          <w:rFonts w:eastAsia="Times New Roman"/>
          <w:color w:val="000000"/>
          <w:sz w:val="28"/>
          <w:szCs w:val="28"/>
        </w:rPr>
      </w:pPr>
      <w:r w:rsidRPr="00803A61">
        <w:rPr>
          <w:sz w:val="28"/>
          <w:szCs w:val="28"/>
        </w:rPr>
        <w:t xml:space="preserve">6.3.  Внесение изменений в муниципальную программу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является основанием для подготовки проекта о внесении изменений в решение об утверждение бюджета муниципального образования </w:t>
      </w:r>
      <w:r w:rsidRPr="00803A61">
        <w:rPr>
          <w:sz w:val="28"/>
          <w:szCs w:val="28"/>
        </w:rPr>
        <w:lastRenderedPageBreak/>
        <w:t>«</w:t>
      </w:r>
      <w:r w:rsidR="00281CEF">
        <w:rPr>
          <w:sz w:val="28"/>
          <w:szCs w:val="28"/>
        </w:rPr>
        <w:t>Селитренский</w:t>
      </w:r>
      <w:r w:rsidRPr="00803A61">
        <w:rPr>
          <w:sz w:val="28"/>
          <w:szCs w:val="28"/>
        </w:rPr>
        <w:t xml:space="preserve"> сельсовет» на очередной финансовый год и плановый период </w:t>
      </w:r>
      <w:r w:rsidRPr="00803A61">
        <w:rPr>
          <w:rFonts w:eastAsia="Times New Roman"/>
          <w:color w:val="000000"/>
          <w:sz w:val="28"/>
          <w:szCs w:val="28"/>
        </w:rPr>
        <w:t>не позднее двух месяцев со дня вступления его в силу.</w:t>
      </w:r>
    </w:p>
    <w:p w:rsidR="00A061A1" w:rsidRPr="00803A61" w:rsidRDefault="00A061A1" w:rsidP="00A061A1">
      <w:pPr>
        <w:widowControl w:val="0"/>
        <w:tabs>
          <w:tab w:val="left" w:pos="7088"/>
        </w:tabs>
        <w:autoSpaceDE w:val="0"/>
        <w:autoSpaceDN w:val="0"/>
        <w:adjustRightInd w:val="0"/>
        <w:ind w:firstLine="720"/>
        <w:jc w:val="both"/>
        <w:rPr>
          <w:strike/>
          <w:color w:val="FF0000"/>
          <w:sz w:val="28"/>
          <w:szCs w:val="28"/>
        </w:rPr>
      </w:pPr>
      <w:r w:rsidRPr="00803A61">
        <w:rPr>
          <w:sz w:val="28"/>
          <w:szCs w:val="28"/>
        </w:rPr>
        <w:t xml:space="preserve">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7. Управление и контроль реализации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7.1. Муниципальная программа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подлежит ежегодной корректировке в части объемов финансирования и значений целевых показателей на очередной финансовый  год и плановый период, а также плана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на очередной финансовый год и плановый период в срок в соответствии с пунктом 5.5 настоящего Порядка.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7.2. </w:t>
      </w:r>
      <w:proofErr w:type="gramStart"/>
      <w:r w:rsidRPr="00803A61">
        <w:rPr>
          <w:sz w:val="28"/>
          <w:szCs w:val="28"/>
        </w:rPr>
        <w:t xml:space="preserve">Управление и контроль 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осуществляется  путем формирования  плана - графика реализации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на очередной финансовый год (далее также - план-график), годового отчета о ходе реализации и оценке эффективности 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(далее - годовой отчет). 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61A1" w:rsidRPr="00803A61" w:rsidRDefault="00A061A1" w:rsidP="00A061A1">
      <w:pPr>
        <w:ind w:firstLine="708"/>
        <w:rPr>
          <w:sz w:val="28"/>
          <w:szCs w:val="28"/>
        </w:rPr>
      </w:pPr>
      <w:r w:rsidRPr="00803A61">
        <w:rPr>
          <w:sz w:val="28"/>
          <w:szCs w:val="28"/>
        </w:rPr>
        <w:t xml:space="preserve"> Годовой отчет подготавливается ответственным исполнителем совместно с соисполнителями и участниками муниципальной программы до 1 марта (уточненный годовой отчет - до 1 мая) года, следующего </w:t>
      </w:r>
      <w:proofErr w:type="gramStart"/>
      <w:r w:rsidRPr="00803A61">
        <w:rPr>
          <w:sz w:val="28"/>
          <w:szCs w:val="28"/>
        </w:rPr>
        <w:t>за</w:t>
      </w:r>
      <w:proofErr w:type="gramEnd"/>
      <w:r w:rsidRPr="00803A61">
        <w:rPr>
          <w:sz w:val="28"/>
          <w:szCs w:val="28"/>
        </w:rPr>
        <w:t xml:space="preserve"> отчетным.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 Годовой отчет содержит: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а) конкретные результаты, достигнутые за отчетный период;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а.1) сведения о достижении целевых показателей (индикаторов) муниципальной программы;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б) 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в) перечень мероприятий, выполненных и не выполненных (с указанием причин) в установленные сроки;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г) анализ факторов, повлиявших на ход реализации муниципальной программы;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д) данные об использовании бюджетных ассигнований и иных средств на выполнение мероприятий;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е) информацию о внесенных ответственным исполнителем изменениях в муниципальную программу;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ж) оценку эффективности муниципальной программы;</w:t>
      </w:r>
    </w:p>
    <w:p w:rsidR="00A061A1" w:rsidRPr="00803A61" w:rsidRDefault="00A061A1" w:rsidP="00A061A1">
      <w:pPr>
        <w:rPr>
          <w:sz w:val="28"/>
          <w:szCs w:val="28"/>
        </w:rPr>
      </w:pPr>
      <w:r w:rsidRPr="00803A61">
        <w:rPr>
          <w:sz w:val="28"/>
          <w:szCs w:val="28"/>
        </w:rPr>
        <w:t>з) 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целом;</w:t>
      </w:r>
    </w:p>
    <w:p w:rsidR="00A061A1" w:rsidRPr="00803A61" w:rsidRDefault="00A061A1" w:rsidP="00A061A1">
      <w:pPr>
        <w:ind w:firstLine="708"/>
        <w:rPr>
          <w:sz w:val="28"/>
          <w:szCs w:val="28"/>
        </w:rPr>
      </w:pPr>
      <w:r w:rsidRPr="00803A61">
        <w:rPr>
          <w:sz w:val="28"/>
          <w:szCs w:val="28"/>
        </w:rPr>
        <w:t>Годовой отчет подлежит размещению на официальном сайте Администрации  муниципального образования «</w:t>
      </w:r>
      <w:r w:rsidR="00281CEF">
        <w:rPr>
          <w:sz w:val="28"/>
          <w:szCs w:val="28"/>
        </w:rPr>
        <w:t>Селитренский</w:t>
      </w:r>
      <w:r>
        <w:rPr>
          <w:sz w:val="28"/>
          <w:szCs w:val="28"/>
        </w:rPr>
        <w:t xml:space="preserve"> </w:t>
      </w:r>
      <w:r w:rsidRPr="00803A61">
        <w:rPr>
          <w:sz w:val="28"/>
          <w:szCs w:val="28"/>
        </w:rPr>
        <w:t xml:space="preserve"> сельсовет» в сети Интернет в срок до 1 июня года, следующего за </w:t>
      </w:r>
      <w:proofErr w:type="gramStart"/>
      <w:r w:rsidRPr="00803A61">
        <w:rPr>
          <w:sz w:val="28"/>
          <w:szCs w:val="28"/>
        </w:rPr>
        <w:t>отчетным</w:t>
      </w:r>
      <w:proofErr w:type="gramEnd"/>
      <w:r w:rsidRPr="00803A61">
        <w:rPr>
          <w:sz w:val="28"/>
          <w:szCs w:val="28"/>
        </w:rPr>
        <w:t>.</w:t>
      </w:r>
    </w:p>
    <w:p w:rsidR="00A061A1" w:rsidRPr="00803A61" w:rsidRDefault="00A061A1" w:rsidP="00A061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7.3. Администратор 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разрабатывает план-график по форме  согласно приложению № 7</w:t>
      </w:r>
      <w:r w:rsidRPr="00803A61">
        <w:rPr>
          <w:b/>
          <w:sz w:val="28"/>
          <w:szCs w:val="28"/>
        </w:rPr>
        <w:t xml:space="preserve"> </w:t>
      </w:r>
      <w:r w:rsidRPr="00803A61">
        <w:rPr>
          <w:sz w:val="28"/>
          <w:szCs w:val="28"/>
        </w:rPr>
        <w:t>к настоящему Порядку.</w:t>
      </w:r>
    </w:p>
    <w:p w:rsidR="00A061A1" w:rsidRPr="00803A61" w:rsidRDefault="00A061A1" w:rsidP="00A061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7.4. Показатели плана-графика формируются администратором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ежегодно с разбивкой по кварталам на основе целевых показателей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и иных показателей, предложенных ответственными исполнителями подпрограмм.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</w:t>
      </w:r>
      <w:proofErr w:type="gramStart"/>
      <w:r w:rsidRPr="00803A61">
        <w:rPr>
          <w:sz w:val="28"/>
          <w:szCs w:val="28"/>
        </w:rPr>
        <w:t>Показатели плана-графика представляют собой количественные (в процентах, долях и т.д.) и (или) в отдельных случаях качественные (в экспертных оценках: да/нет; наличие/отсутствие; удовлетворительно/хорошо и т.д.), значения, отражающие  итоги  реализации подпрограмм, основных  мероприятий  за отчетный период.</w:t>
      </w:r>
      <w:proofErr w:type="gramEnd"/>
    </w:p>
    <w:p w:rsidR="00A061A1" w:rsidRPr="00803A61" w:rsidRDefault="00A061A1" w:rsidP="00A061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Каждый показатель плана - графика должен  иметь методику расчета или  указание источника информации (статистическая, ведомственная и иные формы отчетности), подтверждающие его значение.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b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217"/>
      <w:bookmarkEnd w:id="1"/>
      <w:r w:rsidRPr="00803A61">
        <w:rPr>
          <w:b/>
          <w:sz w:val="28"/>
          <w:szCs w:val="28"/>
        </w:rPr>
        <w:t xml:space="preserve">8. Полномочия администратора муниципальной программы </w:t>
      </w:r>
      <w:r w:rsidRPr="00803A61">
        <w:rPr>
          <w:rFonts w:eastAsia="Times New Roman"/>
          <w:b/>
          <w:sz w:val="28"/>
          <w:szCs w:val="28"/>
        </w:rPr>
        <w:t>(подпрограмм, основных  мероприятий)</w:t>
      </w:r>
      <w:r w:rsidRPr="00803A61">
        <w:rPr>
          <w:b/>
          <w:sz w:val="28"/>
          <w:szCs w:val="28"/>
        </w:rPr>
        <w:t xml:space="preserve">, ответственных исполнителей подпрограммы и исполнителей  основных мероприятий 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8.1. Администратор 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определяет ответственных исполнителей подпрограмм, обеспечивает разработку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ее согласование и утверждение;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организует реализацию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принимает решение о внесении изменений в муниципальную программу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и несет ответственность за достижение целевых показателей 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а также ожидаемых результатов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обеспечивает координацию деятельности ответственных исполнителей подпрограмм   в процессе разработки и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осуществляет мониторинг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организует работу по привлечению средств иных источников для реализации мероприятий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готовит сведения, необходимые для проведения мониторинга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;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запрашивает у ответственных исполнителей подпрограмм и исполнителей основных мероприятий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</w:t>
      </w:r>
      <w:r w:rsidRPr="00803A61">
        <w:rPr>
          <w:rFonts w:eastAsia="Times New Roman"/>
          <w:sz w:val="28"/>
          <w:szCs w:val="28"/>
        </w:rPr>
        <w:lastRenderedPageBreak/>
        <w:t xml:space="preserve">мероприятий) </w:t>
      </w:r>
      <w:r w:rsidRPr="00803A61">
        <w:rPr>
          <w:sz w:val="28"/>
          <w:szCs w:val="28"/>
        </w:rPr>
        <w:t xml:space="preserve"> информацию, необходимую для подготовки отчета о ходе реализации и оценке эффективности реализации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подготавливает годовой отчет.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8.2. Ответственный исполнитель подпрограммы: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 определяет исполнителей мероприятий подпрограммы, обеспечивает ее разработку и  согласование с администратором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принимает решение о внесении изменений в  подпрограмму и согласовывает их с администратором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  несет ответственность за достижение целевых показателей  и ожидаемых конечных результатов реализации подпрограммы;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 подготавливает и направляет отчеты о ходе реализации и оценке эффективности реализации подпрограммы администратору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>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запрашивает у исполнителей информацию, необходимую для подготовки отчета о ходе реализации и оценке эффективности реализации подпрограммы.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8.3. Исполнитель основных мероприятий: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  участвует в разработке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(подпрограммы);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- осуществляет реализацию основных мероприятий (мероприятий)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(подпрограммы);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3A61">
        <w:rPr>
          <w:sz w:val="28"/>
          <w:szCs w:val="28"/>
        </w:rPr>
        <w:t xml:space="preserve">- представляет администратору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в установленный им срок информацию о ходе реализации основных мероприятий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(ответственному исполнителю подпрограммы представляет информацию  о ходе реализации основных мероприятий подпрограммы) и  иную 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</w:t>
      </w:r>
      <w:proofErr w:type="gramEnd"/>
      <w:r w:rsidRPr="00803A61">
        <w:rPr>
          <w:sz w:val="28"/>
          <w:szCs w:val="28"/>
        </w:rPr>
        <w:t xml:space="preserve"> контрактам (договорам) в рамках реализации мероприятий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r w:rsidRPr="00803A61">
        <w:rPr>
          <w:sz w:val="28"/>
          <w:szCs w:val="28"/>
        </w:rPr>
        <w:t xml:space="preserve">, </w:t>
      </w:r>
      <w:proofErr w:type="gramStart"/>
      <w:r w:rsidRPr="00803A61">
        <w:rPr>
          <w:sz w:val="28"/>
          <w:szCs w:val="28"/>
        </w:rPr>
        <w:t>необходимую</w:t>
      </w:r>
      <w:proofErr w:type="gramEnd"/>
      <w:r w:rsidRPr="00803A61">
        <w:rPr>
          <w:sz w:val="28"/>
          <w:szCs w:val="28"/>
        </w:rPr>
        <w:t xml:space="preserve"> для подготовки   годового отчета, оценки эффективности реализации подпрограммы, сведений о выполнении плана-графика, сведений мониторинга реализации  мероприятий 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(подпрограммы);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- несет ответственность за достижение показателей реализации основных мероприятий.</w:t>
      </w:r>
    </w:p>
    <w:p w:rsidR="00A061A1" w:rsidRPr="00803A61" w:rsidRDefault="00A061A1" w:rsidP="00A061A1">
      <w:pPr>
        <w:ind w:firstLine="851"/>
        <w:jc w:val="both"/>
        <w:rPr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9. Экспертиза муниципальных программ (проектов) разработанных Администрацией муниципального образования проводится органом муниципального финансового контроля, совместно с постоянно действующими комиссиями, созданными Советом муниципального образования. Так же, экспертиза </w:t>
      </w:r>
      <w:r w:rsidRPr="00803A61">
        <w:rPr>
          <w:color w:val="000000"/>
          <w:sz w:val="28"/>
          <w:szCs w:val="28"/>
        </w:rPr>
        <w:lastRenderedPageBreak/>
        <w:t xml:space="preserve">может быть проведена специализированной и независимой экспертной организацией (учреждением). </w:t>
      </w:r>
      <w:r w:rsidRPr="00803A61">
        <w:rPr>
          <w:sz w:val="28"/>
          <w:szCs w:val="28"/>
        </w:rPr>
        <w:t xml:space="preserve"> Срок проведения экспертизы проекта муниципальной программы составляет пять рабочих дней, исчисляемых со дня, следующего за днем поступления проекта.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left="1273" w:firstLine="851"/>
        <w:jc w:val="both"/>
        <w:rPr>
          <w:b/>
          <w:color w:val="000000"/>
          <w:sz w:val="28"/>
          <w:szCs w:val="28"/>
        </w:rPr>
      </w:pPr>
      <w:r w:rsidRPr="00803A61">
        <w:rPr>
          <w:b/>
          <w:color w:val="000000"/>
          <w:sz w:val="28"/>
          <w:szCs w:val="28"/>
        </w:rPr>
        <w:t>9.  Экспертиза  проекта  муниципальной  программы.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9.1  Экспертиза  проекта  муниципальной  программы  устанавливает  ее  соответствие предъявляемым к ней настоящим Положением требованиям.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9.2. При наличии замечаний и предложений по проектам муниципальных программ производится их доработка и повторное направление на рассмотрение органу, комиссии или организации (учреждению) которое проводило экспертизу.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9.3.  Экспертиза  муниципальных  программ  (проекта)  производится  специализированной  и  независимой  экспертной  организацией  (учреждением)  в  случае  необходимости.  Постановление  о  проведении  экспертизы  проекта муниципальной программы специализированной  и  независимой  экспертной  организацией  (учреждением)  принимается Администрацией муниципального образования.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>9.4. Сроки проведения экспертизы проекта муниципальной программы составляет пять рабочих дней.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803A61">
        <w:rPr>
          <w:b/>
          <w:bCs/>
          <w:color w:val="000000"/>
          <w:sz w:val="28"/>
          <w:szCs w:val="28"/>
        </w:rPr>
        <w:t>10. Утверждение муниципальных программ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10.1.Муниципальная программа  рассматривается и  утверждается Администрацией муниципального образования.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Изменения и  дополнения в  муниципальные  программы  осуществляются  в соответствии с частью первой настоящего пункта. 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10.2. Муниципальные программы, планируемые к реализации на очередной финансовый  год,  утверждаются постановлением  Администрации  не  позднее одного месяца до дня внесения проекта решения о местном бюджете в Совет муниципального образования. 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10.3. Муниципальная программа  подлежит  официальному  опубликованию (обнародованию) в соответствии с действующим Положением об обнародовании  в течение  15 дней  со  дня  ее  утверждения,  если  иной  срок  не  установлен  Постановлением Администрации  муниципального  образования об  утверждении  соответствующей муниципальной программы или иным нормативным правовым актом специального правового регулирования.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Постановление об утверждении муниципальной  программы вступает в силу со дня опубликования (обнародования). </w:t>
      </w: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03A61">
        <w:rPr>
          <w:color w:val="000000"/>
          <w:sz w:val="28"/>
          <w:szCs w:val="28"/>
        </w:rPr>
        <w:t xml:space="preserve">10.4. Срок  действия муниципальной  программы не может быть менее одного финансового года.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803A61">
        <w:rPr>
          <w:b/>
          <w:bCs/>
          <w:color w:val="000000"/>
          <w:sz w:val="28"/>
          <w:szCs w:val="28"/>
        </w:rPr>
        <w:t>11. Оценка эффективности реализации муниципальных программ.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spacing w:line="288" w:lineRule="auto"/>
        <w:ind w:firstLine="547"/>
        <w:jc w:val="both"/>
        <w:rPr>
          <w:rFonts w:eastAsia="Times New Roman"/>
          <w:color w:val="000000"/>
          <w:sz w:val="28"/>
          <w:szCs w:val="28"/>
        </w:rPr>
      </w:pPr>
      <w:r w:rsidRPr="00803A61">
        <w:rPr>
          <w:rFonts w:eastAsia="Times New Roman"/>
          <w:color w:val="000000"/>
          <w:sz w:val="28"/>
          <w:szCs w:val="28"/>
        </w:rPr>
        <w:t>Администрацией муниципального образования «</w:t>
      </w:r>
      <w:r w:rsidR="002839EC">
        <w:rPr>
          <w:rFonts w:eastAsia="Times New Roman"/>
          <w:color w:val="000000"/>
          <w:sz w:val="28"/>
          <w:szCs w:val="28"/>
        </w:rPr>
        <w:t>Селитренский</w:t>
      </w:r>
      <w:r w:rsidRPr="00803A61">
        <w:rPr>
          <w:rFonts w:eastAsia="Times New Roman"/>
          <w:color w:val="000000"/>
          <w:sz w:val="28"/>
          <w:szCs w:val="28"/>
        </w:rPr>
        <w:t xml:space="preserve"> сельсовет» по каждой муниципальной программе ежегодно проводится оценка эффективности ее </w:t>
      </w:r>
      <w:r w:rsidRPr="00803A61">
        <w:rPr>
          <w:rFonts w:eastAsia="Times New Roman"/>
          <w:color w:val="000000"/>
          <w:sz w:val="28"/>
          <w:szCs w:val="28"/>
        </w:rPr>
        <w:lastRenderedPageBreak/>
        <w:t xml:space="preserve">реализации. </w:t>
      </w:r>
      <w:r w:rsidRPr="00803A61">
        <w:rPr>
          <w:rFonts w:eastAsia="Times New Roman"/>
          <w:color w:val="0000FF"/>
          <w:sz w:val="28"/>
          <w:szCs w:val="28"/>
          <w:u w:val="single"/>
        </w:rPr>
        <w:t>Порядок</w:t>
      </w:r>
      <w:r w:rsidRPr="00803A61">
        <w:rPr>
          <w:rFonts w:eastAsia="Times New Roman"/>
          <w:color w:val="000000"/>
          <w:sz w:val="28"/>
          <w:szCs w:val="28"/>
        </w:rPr>
        <w:t xml:space="preserve"> проведения указанной оценки и ее критерии устанавливаются администрацией муниципального образования «</w:t>
      </w:r>
      <w:r>
        <w:rPr>
          <w:rFonts w:eastAsia="Times New Roman"/>
          <w:color w:val="000000"/>
          <w:sz w:val="28"/>
          <w:szCs w:val="28"/>
        </w:rPr>
        <w:t>Михайловский</w:t>
      </w:r>
      <w:r w:rsidRPr="00803A61">
        <w:rPr>
          <w:rFonts w:eastAsia="Times New Roman"/>
          <w:color w:val="000000"/>
          <w:sz w:val="28"/>
          <w:szCs w:val="28"/>
        </w:rPr>
        <w:t xml:space="preserve"> сельсовет».</w:t>
      </w:r>
    </w:p>
    <w:p w:rsidR="00A061A1" w:rsidRPr="00803A61" w:rsidRDefault="00A061A1" w:rsidP="00A061A1">
      <w:pPr>
        <w:spacing w:line="288" w:lineRule="auto"/>
        <w:ind w:firstLine="547"/>
        <w:jc w:val="both"/>
        <w:rPr>
          <w:rFonts w:eastAsia="Times New Roman"/>
          <w:color w:val="000000"/>
          <w:sz w:val="28"/>
          <w:szCs w:val="28"/>
        </w:rPr>
      </w:pPr>
      <w:r w:rsidRPr="00803A61">
        <w:rPr>
          <w:rFonts w:eastAsia="Times New Roman"/>
          <w:color w:val="000000"/>
          <w:sz w:val="28"/>
          <w:szCs w:val="28"/>
        </w:rPr>
        <w:t>По результатам указанной оценки администрацией муниципального образования «</w:t>
      </w:r>
      <w:r w:rsidR="002839EC">
        <w:rPr>
          <w:rFonts w:eastAsia="Times New Roman"/>
          <w:color w:val="000000"/>
          <w:sz w:val="28"/>
          <w:szCs w:val="28"/>
        </w:rPr>
        <w:t>Селитренский</w:t>
      </w:r>
      <w:r w:rsidRPr="00803A61">
        <w:rPr>
          <w:rFonts w:eastAsia="Times New Roman"/>
          <w:color w:val="000000"/>
          <w:sz w:val="28"/>
          <w:szCs w:val="28"/>
        </w:rPr>
        <w:t xml:space="preserve"> сельсовет» </w:t>
      </w:r>
      <w:proofErr w:type="gramStart"/>
      <w:r w:rsidRPr="00803A61">
        <w:rPr>
          <w:rFonts w:eastAsia="Times New Roman"/>
          <w:color w:val="000000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803A61">
        <w:rPr>
          <w:rFonts w:eastAsia="Times New Roman"/>
          <w:color w:val="000000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061A1" w:rsidRPr="00803A61" w:rsidRDefault="00A061A1" w:rsidP="00A061A1">
      <w:pPr>
        <w:spacing w:line="288" w:lineRule="auto"/>
        <w:ind w:firstLine="547"/>
        <w:jc w:val="both"/>
        <w:rPr>
          <w:rFonts w:eastAsia="Times New Roman"/>
          <w:color w:val="000000"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  <w:r w:rsidRPr="00803A61">
        <w:rPr>
          <w:sz w:val="28"/>
          <w:szCs w:val="28"/>
        </w:rPr>
        <w:t xml:space="preserve">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6804" w:hanging="3827"/>
        <w:jc w:val="right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                              Приложение   №  1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ab/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>Форма</w:t>
      </w: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>ПАСПОРТ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A61">
        <w:rPr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sz w:val="28"/>
          <w:szCs w:val="28"/>
        </w:rPr>
        <w:t xml:space="preserve">(подпрограмм, основных  мероприятий) </w:t>
      </w:r>
      <w:r w:rsidRPr="00803A61">
        <w:rPr>
          <w:sz w:val="28"/>
          <w:szCs w:val="28"/>
        </w:rPr>
        <w:t xml:space="preserve"> 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A61">
        <w:rPr>
          <w:sz w:val="28"/>
          <w:szCs w:val="28"/>
        </w:rPr>
        <w:t>(наименование государственной программы)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4798"/>
      </w:tblGrid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Администратор 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691"/>
        </w:trPr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Ответственные исполнители  подпрограмм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Исполнители основных мероприятий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Наименование подпрограмм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Цель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Целевые показатели реализации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Сроки (этапы) реализации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Объемы ассигнований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  <w:r w:rsidRPr="00803A61">
              <w:rPr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Ожидаемые результаты реализации</w:t>
            </w:r>
          </w:p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  <w:sectPr w:rsidR="00A061A1" w:rsidRPr="00803A61" w:rsidSect="00C622A7">
          <w:headerReference w:type="even" r:id="rId8"/>
          <w:headerReference w:type="default" r:id="rId9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</w:sectPr>
      </w:pPr>
    </w:p>
    <w:p w:rsidR="00A061A1" w:rsidRPr="00803A61" w:rsidRDefault="00A061A1" w:rsidP="00A061A1">
      <w:pPr>
        <w:widowControl w:val="0"/>
        <w:tabs>
          <w:tab w:val="right" w:pos="15704"/>
        </w:tabs>
        <w:autoSpaceDE w:val="0"/>
        <w:autoSpaceDN w:val="0"/>
        <w:adjustRightInd w:val="0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Приложение № 2</w:t>
      </w: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 </w:t>
      </w:r>
    </w:p>
    <w:p w:rsidR="00A061A1" w:rsidRPr="00803A61" w:rsidRDefault="00A061A1" w:rsidP="00A061A1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061A1" w:rsidRPr="00803A61" w:rsidRDefault="00A061A1" w:rsidP="00A061A1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Форма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03A61">
        <w:rPr>
          <w:rFonts w:eastAsia="Times New Roman"/>
          <w:b/>
          <w:sz w:val="28"/>
          <w:szCs w:val="28"/>
        </w:rPr>
        <w:t>ЦЕЛЕВЫЕ ПОКАЗАТЕЛИ</w:t>
      </w:r>
    </w:p>
    <w:p w:rsidR="00A061A1" w:rsidRPr="00803A61" w:rsidRDefault="00A061A1" w:rsidP="00A061A1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03A61">
        <w:rPr>
          <w:rFonts w:eastAsia="Times New Roman"/>
          <w:b/>
          <w:sz w:val="28"/>
          <w:szCs w:val="28"/>
        </w:rPr>
        <w:t xml:space="preserve">реализации </w:t>
      </w:r>
      <w:r w:rsidRPr="00803A61">
        <w:rPr>
          <w:b/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>______________________________________________________________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(наименование </w:t>
      </w:r>
      <w:r w:rsidRPr="00803A61">
        <w:rPr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)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677"/>
        <w:gridCol w:w="1276"/>
        <w:gridCol w:w="1701"/>
        <w:gridCol w:w="1560"/>
        <w:gridCol w:w="1559"/>
        <w:gridCol w:w="1701"/>
        <w:gridCol w:w="1701"/>
      </w:tblGrid>
      <w:tr w:rsidR="00A061A1" w:rsidRPr="00803A61" w:rsidTr="00C622A7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Базовое значение показателей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Планируемое значение показателей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(на очередной финансовый год и плановый период)</w:t>
            </w:r>
          </w:p>
        </w:tc>
      </w:tr>
      <w:tr w:rsidR="00A061A1" w:rsidRPr="00803A61" w:rsidTr="00C622A7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2-й год до начала реализации 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1-й год до  начала реализации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1-й  год реализации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2-й  год реализации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3-й год реализации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</w:tbl>
    <w:p w:rsidR="00A061A1" w:rsidRPr="00803A61" w:rsidRDefault="00A061A1" w:rsidP="00A061A1">
      <w:pPr>
        <w:pStyle w:val="af"/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803A61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W w:w="15168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1275"/>
        <w:gridCol w:w="1701"/>
        <w:gridCol w:w="1559"/>
        <w:gridCol w:w="1560"/>
        <w:gridCol w:w="1701"/>
        <w:gridCol w:w="1701"/>
      </w:tblGrid>
      <w:tr w:rsidR="00A061A1" w:rsidRPr="00803A61" w:rsidTr="00C622A7">
        <w:trPr>
          <w:trHeight w:val="250"/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03A61">
              <w:rPr>
                <w:rFonts w:eastAsia="Times New Roman"/>
                <w:sz w:val="28"/>
                <w:szCs w:val="28"/>
                <w:lang w:val="en-US"/>
              </w:rPr>
              <w:t>8</w:t>
            </w:r>
          </w:p>
        </w:tc>
      </w:tr>
      <w:tr w:rsidR="00A061A1" w:rsidRPr="00803A61" w:rsidTr="00C622A7">
        <w:trPr>
          <w:trHeight w:val="352"/>
          <w:tblCellSpacing w:w="5" w:type="nil"/>
        </w:trPr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 xml:space="preserve">Цель 1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 w:firstLine="44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Целевой показатель 1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Целевой показатель 2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5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72"/>
          <w:tblCellSpacing w:w="5" w:type="nil"/>
        </w:trPr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 xml:space="preserve">Подпрограмма 1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Целевой показатель 1 подпрограммы 1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Целевой показатель 2 подпрограммы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446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 xml:space="preserve">Подпрограмма 2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Целевой показатель 1 подпрограммы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Целевой показатель 2 подпрограммы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11907" w:hanging="4"/>
        <w:jc w:val="right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>Приложение № 3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>Форма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A61">
        <w:rPr>
          <w:b/>
          <w:bCs/>
          <w:sz w:val="28"/>
          <w:szCs w:val="28"/>
        </w:rPr>
        <w:t>ПЛАН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A61">
        <w:rPr>
          <w:b/>
          <w:bCs/>
          <w:sz w:val="28"/>
          <w:szCs w:val="28"/>
        </w:rPr>
        <w:t xml:space="preserve"> реализации </w:t>
      </w:r>
      <w:r w:rsidRPr="00803A61">
        <w:rPr>
          <w:b/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  <w:r w:rsidRPr="00803A61">
        <w:rPr>
          <w:b/>
          <w:bCs/>
          <w:sz w:val="28"/>
          <w:szCs w:val="28"/>
        </w:rPr>
        <w:t xml:space="preserve"> на ______________________годы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03A61">
        <w:rPr>
          <w:bCs/>
          <w:sz w:val="28"/>
          <w:szCs w:val="28"/>
        </w:rPr>
        <w:t xml:space="preserve">                                                                                            (очередной финансовый год и плановый период)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>______________________________________________________________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(наименование </w:t>
      </w:r>
      <w:r w:rsidRPr="00803A61">
        <w:rPr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)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3960"/>
        <w:gridCol w:w="1440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A061A1" w:rsidRPr="00803A61" w:rsidTr="00C622A7">
        <w:trPr>
          <w:trHeight w:val="873"/>
          <w:tblCellSpacing w:w="5" w:type="nil"/>
        </w:trPr>
        <w:tc>
          <w:tcPr>
            <w:tcW w:w="796" w:type="dxa"/>
            <w:vMerge w:val="restart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803A61">
              <w:rPr>
                <w:rFonts w:eastAsia="Times New Roman"/>
                <w:sz w:val="28"/>
                <w:szCs w:val="28"/>
                <w:lang w:val="en-US"/>
              </w:rPr>
              <w:t>/</w:t>
            </w:r>
            <w:r w:rsidRPr="00803A61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3960" w:type="dxa"/>
            <w:vMerge w:val="restart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Исполни-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03A61">
              <w:rPr>
                <w:rFonts w:eastAsia="Times New Roman"/>
                <w:sz w:val="28"/>
                <w:szCs w:val="28"/>
              </w:rPr>
              <w:t>тель</w:t>
            </w:r>
            <w:proofErr w:type="spellEnd"/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мероприятия    </w:t>
            </w:r>
            <w:r w:rsidRPr="00803A61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1215" w:type="dxa"/>
            <w:vMerge w:val="restart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03A61">
              <w:rPr>
                <w:rFonts w:eastAsia="Times New Roman"/>
                <w:sz w:val="28"/>
                <w:szCs w:val="28"/>
              </w:rPr>
              <w:t>финан-сового</w:t>
            </w:r>
            <w:proofErr w:type="spellEnd"/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 w:rsidRPr="00803A61">
              <w:rPr>
                <w:rFonts w:eastAsia="Times New Roman"/>
                <w:sz w:val="28"/>
                <w:szCs w:val="28"/>
              </w:rPr>
              <w:t>обеспече-ния</w:t>
            </w:r>
            <w:proofErr w:type="spellEnd"/>
            <w:r w:rsidRPr="00803A61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803A61">
              <w:rPr>
                <w:rFonts w:eastAsia="Times New Roman"/>
                <w:sz w:val="28"/>
                <w:szCs w:val="28"/>
              </w:rPr>
              <w:t>расшиф-ровать</w:t>
            </w:r>
            <w:proofErr w:type="spellEnd"/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711" w:type="dxa"/>
            <w:gridSpan w:val="4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Объем средств на реализацию </w:t>
            </w:r>
            <w:r w:rsidRPr="00803A61">
              <w:rPr>
                <w:sz w:val="28"/>
                <w:szCs w:val="28"/>
              </w:rPr>
              <w:t xml:space="preserve">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>(подпрограмм, основных  мероприятий)  на отчетный год и плановый период (тыс. рублей)</w:t>
            </w:r>
          </w:p>
        </w:tc>
        <w:tc>
          <w:tcPr>
            <w:tcW w:w="3688" w:type="dxa"/>
            <w:gridSpan w:val="3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Планируемое значение показателя реализации </w:t>
            </w:r>
            <w:r w:rsidRPr="00803A61">
              <w:rPr>
                <w:sz w:val="28"/>
                <w:szCs w:val="28"/>
              </w:rPr>
              <w:t xml:space="preserve">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>(подпрограмм, основных  мероприятий)   на отчетный год и плановый период</w:t>
            </w:r>
          </w:p>
        </w:tc>
      </w:tr>
      <w:tr w:rsidR="00A061A1" w:rsidRPr="00803A61" w:rsidTr="00C622A7">
        <w:trPr>
          <w:trHeight w:val="439"/>
          <w:tblCellSpacing w:w="5" w:type="nil"/>
        </w:trPr>
        <w:tc>
          <w:tcPr>
            <w:tcW w:w="796" w:type="dxa"/>
            <w:vMerge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очередной </w:t>
            </w:r>
            <w:proofErr w:type="spellStart"/>
            <w:proofErr w:type="gramStart"/>
            <w:r w:rsidRPr="00803A61">
              <w:rPr>
                <w:rFonts w:eastAsia="Times New Roman"/>
                <w:sz w:val="28"/>
                <w:szCs w:val="28"/>
              </w:rPr>
              <w:t>финансо</w:t>
            </w:r>
            <w:proofErr w:type="spellEnd"/>
            <w:r w:rsidRPr="00803A61">
              <w:rPr>
                <w:rFonts w:eastAsia="Times New Roman"/>
                <w:sz w:val="28"/>
                <w:szCs w:val="28"/>
              </w:rPr>
              <w:t>-вый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9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1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138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14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2-й год планового периода</w:t>
            </w:r>
          </w:p>
        </w:tc>
      </w:tr>
    </w:tbl>
    <w:p w:rsidR="00A061A1" w:rsidRPr="00803A61" w:rsidRDefault="00A061A1" w:rsidP="00A061A1">
      <w:pPr>
        <w:rPr>
          <w:sz w:val="28"/>
          <w:szCs w:val="28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3937"/>
        <w:gridCol w:w="1463"/>
        <w:gridCol w:w="1237"/>
        <w:gridCol w:w="889"/>
        <w:gridCol w:w="1271"/>
        <w:gridCol w:w="1260"/>
        <w:gridCol w:w="1260"/>
        <w:gridCol w:w="1440"/>
        <w:gridCol w:w="1260"/>
        <w:gridCol w:w="997"/>
      </w:tblGrid>
      <w:tr w:rsidR="00A061A1" w:rsidRPr="00803A61" w:rsidTr="00C622A7">
        <w:trPr>
          <w:trHeight w:hRule="exact" w:val="338"/>
          <w:tblHeader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262" w:firstLine="262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03A61">
              <w:rPr>
                <w:b/>
                <w:sz w:val="28"/>
                <w:szCs w:val="28"/>
              </w:rPr>
              <w:t xml:space="preserve">Цель 1 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 xml:space="preserve">Основное  мероприятие 1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 1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39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39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2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466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127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Итого по основному мероприятию 1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 xml:space="preserve">Основное мероприятие 2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val="136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1.5.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1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136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1.6.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И т.д.</w:t>
            </w:r>
          </w:p>
        </w:tc>
        <w:tc>
          <w:tcPr>
            <w:tcW w:w="1463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1.7.</w:t>
            </w:r>
          </w:p>
        </w:tc>
        <w:tc>
          <w:tcPr>
            <w:tcW w:w="39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1</w:t>
            </w:r>
          </w:p>
        </w:tc>
        <w:tc>
          <w:tcPr>
            <w:tcW w:w="1463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1.8.</w:t>
            </w:r>
          </w:p>
        </w:tc>
        <w:tc>
          <w:tcPr>
            <w:tcW w:w="39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2</w:t>
            </w:r>
          </w:p>
        </w:tc>
        <w:tc>
          <w:tcPr>
            <w:tcW w:w="1463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323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И т.д.</w:t>
            </w:r>
          </w:p>
        </w:tc>
        <w:tc>
          <w:tcPr>
            <w:tcW w:w="1463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585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tabs>
                <w:tab w:val="left" w:pos="360"/>
                <w:tab w:val="left" w:pos="720"/>
                <w:tab w:val="left" w:pos="900"/>
              </w:tabs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Итого по основному мероприятию 2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>(подпрограмм, основных  мероприятий) на 2014 год и перспективу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jc w:val="center"/>
              <w:rPr>
                <w:sz w:val="28"/>
                <w:szCs w:val="28"/>
              </w:rPr>
            </w:pPr>
            <w:r w:rsidRPr="00803A61">
              <w:rPr>
                <w:b/>
                <w:sz w:val="28"/>
                <w:szCs w:val="28"/>
              </w:rPr>
              <w:t xml:space="preserve">2. Подпрограмма 1 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Цель 1 подпрограммы 1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Основное мероприятие 1 цели 1 подпрограммы 1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 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2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6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Итого по основному мероприятию 1 цели 1 подпрограммы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Основное мероприятие 2 цели 1 подпрограммы 1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2.5.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2.6.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2.7.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Мероприятия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2.8.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2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Итого по основному мероприятию 2 цели 1 подпрограммы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510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Цель 2 подпрограммы  1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Основное мероприятие 1 цели 2 подпрограммы 1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2.9.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2.10.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2.11.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Мероприятие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Мероприятие 2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Итого по основному мероприятию 1 цели 2 подпрограммы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hRule="exact" w:val="397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Основное мероприятие 2 цели 2 подпрограммы 1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2.13.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2.14.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Показатель 2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(ед. </w:t>
            </w:r>
            <w:r w:rsidRPr="00803A61">
              <w:rPr>
                <w:sz w:val="28"/>
                <w:szCs w:val="28"/>
              </w:rPr>
              <w:t>измерения</w:t>
            </w:r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2.15.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Мероприятия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796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2.16.</w:t>
            </w:r>
          </w:p>
        </w:tc>
        <w:tc>
          <w:tcPr>
            <w:tcW w:w="39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Мероприятие 2 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Итого по основному мероприятию 2 цели 2 подпрограммы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b/>
                <w:sz w:val="28"/>
                <w:szCs w:val="28"/>
              </w:rPr>
              <w:t>Всего по подпрограмме 1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20"/>
          <w:tblCellSpacing w:w="5" w:type="nil"/>
          <w:jc w:val="center"/>
        </w:trPr>
        <w:tc>
          <w:tcPr>
            <w:tcW w:w="4733" w:type="dxa"/>
            <w:gridSpan w:val="2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 по подпрограммам</w:t>
            </w:r>
          </w:p>
        </w:tc>
        <w:tc>
          <w:tcPr>
            <w:tcW w:w="1463" w:type="dxa"/>
            <w:vAlign w:val="center"/>
          </w:tcPr>
          <w:p w:rsidR="00A061A1" w:rsidRPr="00803A61" w:rsidRDefault="00A061A1" w:rsidP="00C622A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061A1" w:rsidRPr="00803A61" w:rsidSect="00C622A7">
          <w:pgSz w:w="16838" w:h="11905" w:orient="landscape"/>
          <w:pgMar w:top="1134" w:right="567" w:bottom="907" w:left="567" w:header="426" w:footer="720" w:gutter="0"/>
          <w:cols w:space="720"/>
          <w:noEndnote/>
        </w:sect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5672" w:firstLine="709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>Приложение № 4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5672" w:firstLine="709"/>
        <w:jc w:val="right"/>
        <w:rPr>
          <w:sz w:val="28"/>
          <w:szCs w:val="28"/>
        </w:rPr>
      </w:pP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>Форма</w:t>
      </w:r>
    </w:p>
    <w:p w:rsidR="00A061A1" w:rsidRPr="00803A61" w:rsidRDefault="00A061A1" w:rsidP="00A061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61A1" w:rsidRPr="00803A61" w:rsidRDefault="00A061A1" w:rsidP="00A061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6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061A1" w:rsidRPr="00803A61" w:rsidRDefault="00A061A1" w:rsidP="00A061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61">
        <w:rPr>
          <w:rFonts w:ascii="Times New Roman" w:hAnsi="Times New Roman" w:cs="Times New Roman"/>
          <w:b/>
          <w:sz w:val="28"/>
          <w:szCs w:val="28"/>
        </w:rPr>
        <w:t xml:space="preserve"> об основных мерах правового регулирования</w:t>
      </w:r>
    </w:p>
    <w:p w:rsidR="00A061A1" w:rsidRPr="00803A61" w:rsidRDefault="00A061A1" w:rsidP="00A061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61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программы (подпрограмм, основных  мероприятий) </w:t>
      </w:r>
    </w:p>
    <w:p w:rsidR="00A061A1" w:rsidRPr="00803A61" w:rsidRDefault="00A061A1" w:rsidP="00A061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3A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(наименование </w:t>
      </w:r>
      <w:r w:rsidRPr="00803A61">
        <w:rPr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)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65"/>
        <w:gridCol w:w="4500"/>
        <w:gridCol w:w="2532"/>
      </w:tblGrid>
      <w:tr w:rsidR="00A061A1" w:rsidRPr="00803A61" w:rsidTr="00C622A7">
        <w:trPr>
          <w:trHeight w:val="15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акта, планируемого к принятию в период реализации муниципальной программы (подпрограмм, основных  мероприятий)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Основные положения  нормативного правового 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</w:t>
            </w:r>
          </w:p>
          <w:p w:rsidR="00A061A1" w:rsidRPr="00803A61" w:rsidRDefault="00A061A1" w:rsidP="00C622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</w:tr>
      <w:tr w:rsidR="00A061A1" w:rsidRPr="00803A61" w:rsidTr="00C622A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03A61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1" w:rsidRPr="00803A61" w:rsidRDefault="00A061A1" w:rsidP="00C622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8505" w:hanging="425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 xml:space="preserve">                                                                                         Приложение № 5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>Форма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>ОЦЕНКА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применения мер регулирования  в сфере реализации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b/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b/>
          <w:sz w:val="28"/>
          <w:szCs w:val="28"/>
        </w:rPr>
        <w:t xml:space="preserve">(подпрограмм, основных  мероприятий) </w:t>
      </w:r>
      <w:r w:rsidRPr="00803A61">
        <w:rPr>
          <w:rFonts w:eastAsia="Times New Roman"/>
          <w:sz w:val="28"/>
          <w:szCs w:val="28"/>
        </w:rPr>
        <w:t xml:space="preserve"> ______________________________________________________________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 xml:space="preserve">(наименование </w:t>
      </w:r>
      <w:r w:rsidRPr="00803A61">
        <w:rPr>
          <w:sz w:val="28"/>
          <w:szCs w:val="28"/>
        </w:rPr>
        <w:t xml:space="preserve">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)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1620"/>
        <w:gridCol w:w="1440"/>
        <w:gridCol w:w="1440"/>
        <w:gridCol w:w="1440"/>
        <w:gridCol w:w="1440"/>
        <w:gridCol w:w="1309"/>
      </w:tblGrid>
      <w:tr w:rsidR="00A061A1" w:rsidRPr="00803A61" w:rsidTr="00C622A7">
        <w:tc>
          <w:tcPr>
            <w:tcW w:w="648" w:type="dxa"/>
            <w:vMerge w:val="restart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№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03A61">
              <w:rPr>
                <w:sz w:val="28"/>
                <w:szCs w:val="28"/>
              </w:rPr>
              <w:t>п</w:t>
            </w:r>
            <w:proofErr w:type="gramEnd"/>
            <w:r w:rsidRPr="00803A61">
              <w:rPr>
                <w:sz w:val="28"/>
                <w:szCs w:val="28"/>
              </w:rPr>
              <w:t>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803A61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803A61">
              <w:rPr>
                <w:sz w:val="28"/>
                <w:szCs w:val="28"/>
              </w:rPr>
              <w:t xml:space="preserve"> меры </w:t>
            </w:r>
            <w:proofErr w:type="spellStart"/>
            <w:r w:rsidRPr="00803A61">
              <w:rPr>
                <w:sz w:val="28"/>
                <w:szCs w:val="28"/>
              </w:rPr>
              <w:t>регулиро-вания</w:t>
            </w:r>
            <w:proofErr w:type="spellEnd"/>
            <w:r w:rsidRPr="00803A61">
              <w:rPr>
                <w:sz w:val="28"/>
                <w:szCs w:val="28"/>
              </w:rPr>
              <w:t xml:space="preserve"> *</w:t>
            </w:r>
          </w:p>
        </w:tc>
        <w:tc>
          <w:tcPr>
            <w:tcW w:w="1620" w:type="dxa"/>
            <w:vMerge w:val="restart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Основание применения мер регулирования (наименование нормативного правового акта)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Объем выпадающих доходов местного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бюджета **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803A61">
              <w:rPr>
                <w:sz w:val="28"/>
                <w:szCs w:val="28"/>
              </w:rPr>
              <w:t>Обоснова-ние</w:t>
            </w:r>
            <w:proofErr w:type="spellEnd"/>
            <w:proofErr w:type="gramEnd"/>
            <w:r w:rsidRPr="00803A61">
              <w:rPr>
                <w:sz w:val="28"/>
                <w:szCs w:val="28"/>
              </w:rPr>
              <w:t xml:space="preserve">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803A61">
              <w:rPr>
                <w:sz w:val="28"/>
                <w:szCs w:val="28"/>
              </w:rPr>
              <w:t>необходи</w:t>
            </w:r>
            <w:proofErr w:type="spellEnd"/>
            <w:r w:rsidRPr="00803A61">
              <w:rPr>
                <w:sz w:val="28"/>
                <w:szCs w:val="28"/>
              </w:rPr>
              <w:t>-мости</w:t>
            </w:r>
            <w:proofErr w:type="gramEnd"/>
            <w:r w:rsidRPr="00803A61">
              <w:rPr>
                <w:sz w:val="28"/>
                <w:szCs w:val="28"/>
              </w:rPr>
              <w:t xml:space="preserve">        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применения 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мер </w:t>
            </w:r>
          </w:p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803A61">
              <w:rPr>
                <w:sz w:val="28"/>
                <w:szCs w:val="28"/>
              </w:rPr>
              <w:t>регулирова-ния</w:t>
            </w:r>
            <w:proofErr w:type="spellEnd"/>
            <w:proofErr w:type="gramEnd"/>
            <w:r w:rsidRPr="00803A61">
              <w:rPr>
                <w:sz w:val="28"/>
                <w:szCs w:val="28"/>
              </w:rPr>
              <w:t xml:space="preserve">    </w:t>
            </w:r>
            <w:r w:rsidRPr="00803A61">
              <w:rPr>
                <w:sz w:val="28"/>
                <w:szCs w:val="28"/>
                <w:lang w:val="en-US"/>
              </w:rPr>
              <w:t>***</w:t>
            </w:r>
            <w:r w:rsidRPr="00803A61">
              <w:rPr>
                <w:sz w:val="28"/>
                <w:szCs w:val="28"/>
              </w:rPr>
              <w:t xml:space="preserve"> </w:t>
            </w:r>
          </w:p>
        </w:tc>
      </w:tr>
      <w:tr w:rsidR="00A061A1" w:rsidRPr="00803A61" w:rsidTr="00C622A7">
        <w:tc>
          <w:tcPr>
            <w:tcW w:w="648" w:type="dxa"/>
            <w:vMerge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1-й год </w:t>
            </w:r>
            <w:proofErr w:type="spellStart"/>
            <w:r w:rsidRPr="00803A61">
              <w:rPr>
                <w:sz w:val="28"/>
                <w:szCs w:val="28"/>
              </w:rPr>
              <w:t>реали</w:t>
            </w:r>
            <w:proofErr w:type="spellEnd"/>
            <w:r w:rsidRPr="00803A61">
              <w:rPr>
                <w:sz w:val="28"/>
                <w:szCs w:val="28"/>
              </w:rPr>
              <w:t>-</w:t>
            </w:r>
          </w:p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03A61">
              <w:rPr>
                <w:sz w:val="28"/>
                <w:szCs w:val="28"/>
              </w:rPr>
              <w:t>зации</w:t>
            </w:r>
            <w:proofErr w:type="spellEnd"/>
          </w:p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2-й год </w:t>
            </w:r>
            <w:proofErr w:type="spellStart"/>
            <w:r w:rsidRPr="00803A61">
              <w:rPr>
                <w:sz w:val="28"/>
                <w:szCs w:val="28"/>
              </w:rPr>
              <w:t>реали</w:t>
            </w:r>
            <w:proofErr w:type="spellEnd"/>
            <w:r w:rsidRPr="00803A61">
              <w:rPr>
                <w:sz w:val="28"/>
                <w:szCs w:val="28"/>
              </w:rPr>
              <w:t>-</w:t>
            </w:r>
          </w:p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03A61">
              <w:rPr>
                <w:sz w:val="28"/>
                <w:szCs w:val="28"/>
              </w:rPr>
              <w:t>зации</w:t>
            </w:r>
            <w:proofErr w:type="spellEnd"/>
            <w:r w:rsidRPr="00803A61">
              <w:rPr>
                <w:sz w:val="28"/>
                <w:szCs w:val="28"/>
              </w:rPr>
              <w:t xml:space="preserve">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3-й год </w:t>
            </w:r>
            <w:proofErr w:type="spellStart"/>
            <w:r w:rsidRPr="00803A61">
              <w:rPr>
                <w:sz w:val="28"/>
                <w:szCs w:val="28"/>
              </w:rPr>
              <w:t>реали</w:t>
            </w:r>
            <w:proofErr w:type="spellEnd"/>
            <w:r w:rsidRPr="00803A61">
              <w:rPr>
                <w:sz w:val="28"/>
                <w:szCs w:val="28"/>
              </w:rPr>
              <w:t>-</w:t>
            </w:r>
          </w:p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03A61">
              <w:rPr>
                <w:sz w:val="28"/>
                <w:szCs w:val="28"/>
              </w:rPr>
              <w:t>зации</w:t>
            </w:r>
            <w:proofErr w:type="spellEnd"/>
            <w:r w:rsidRPr="00803A61">
              <w:rPr>
                <w:sz w:val="28"/>
                <w:szCs w:val="28"/>
              </w:rPr>
              <w:t xml:space="preserve"> 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03A61">
              <w:rPr>
                <w:sz w:val="28"/>
                <w:szCs w:val="28"/>
              </w:rPr>
              <w:t>последую-</w:t>
            </w:r>
            <w:proofErr w:type="spellStart"/>
            <w:r w:rsidRPr="00803A61">
              <w:rPr>
                <w:sz w:val="28"/>
                <w:szCs w:val="28"/>
              </w:rPr>
              <w:t>щие</w:t>
            </w:r>
            <w:proofErr w:type="spellEnd"/>
            <w:proofErr w:type="gramEnd"/>
            <w:r w:rsidRPr="00803A61">
              <w:rPr>
                <w:sz w:val="28"/>
                <w:szCs w:val="28"/>
              </w:rPr>
              <w:t xml:space="preserve">  годы </w:t>
            </w:r>
            <w:proofErr w:type="spellStart"/>
            <w:r w:rsidRPr="00803A61">
              <w:rPr>
                <w:sz w:val="28"/>
                <w:szCs w:val="28"/>
              </w:rPr>
              <w:t>реали-зации</w:t>
            </w:r>
            <w:proofErr w:type="spellEnd"/>
            <w:r w:rsidRPr="00803A61">
              <w:rPr>
                <w:sz w:val="28"/>
                <w:szCs w:val="28"/>
              </w:rPr>
              <w:t xml:space="preserve"> </w:t>
            </w:r>
          </w:p>
          <w:p w:rsidR="00A061A1" w:rsidRPr="00803A61" w:rsidRDefault="00A061A1" w:rsidP="00C622A7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309" w:type="dxa"/>
            <w:vMerge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64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*     Налоговые,  тарифные, кредитные  и иные меры государственного регулирования, предусмотренные федеральным или областным законодательством.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 xml:space="preserve"> ** Объем выпадающих доходов областного бюджета,  бюджетов муниципальных образований </w:t>
      </w:r>
      <w:proofErr w:type="spellStart"/>
      <w:r w:rsidRPr="00803A61">
        <w:rPr>
          <w:sz w:val="28"/>
          <w:szCs w:val="28"/>
        </w:rPr>
        <w:t>Харабалинского</w:t>
      </w:r>
      <w:proofErr w:type="spellEnd"/>
      <w:r w:rsidRPr="00803A61">
        <w:rPr>
          <w:sz w:val="28"/>
          <w:szCs w:val="28"/>
        </w:rPr>
        <w:t xml:space="preserve"> района Астраханской области (тыс. рублей), увеличение обязательств  областного бюджета на (</w:t>
      </w:r>
      <w:proofErr w:type="spellStart"/>
      <w:r w:rsidRPr="00803A61">
        <w:rPr>
          <w:sz w:val="28"/>
          <w:szCs w:val="28"/>
        </w:rPr>
        <w:t>тыс</w:t>
      </w:r>
      <w:proofErr w:type="gramStart"/>
      <w:r w:rsidRPr="00803A61">
        <w:rPr>
          <w:sz w:val="28"/>
          <w:szCs w:val="28"/>
        </w:rPr>
        <w:t>.р</w:t>
      </w:r>
      <w:proofErr w:type="gramEnd"/>
      <w:r w:rsidRPr="00803A61">
        <w:rPr>
          <w:sz w:val="28"/>
          <w:szCs w:val="28"/>
        </w:rPr>
        <w:t>ублей</w:t>
      </w:r>
      <w:proofErr w:type="spellEnd"/>
      <w:r w:rsidRPr="00803A61">
        <w:rPr>
          <w:sz w:val="28"/>
          <w:szCs w:val="28"/>
        </w:rPr>
        <w:t>).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1">
        <w:rPr>
          <w:sz w:val="28"/>
          <w:szCs w:val="28"/>
        </w:rPr>
        <w:t>*** Краткое описание необходимости применения мер регулирования, а также  срок действия указанных  мер  и   прогнозная оценка объема выпадающих доходов  либо дополнительно полученных  доходов  при  их использовании и иного эффекта применения мер.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 xml:space="preserve">                                                                                Приложение № 6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firstLine="794"/>
        <w:jc w:val="right"/>
        <w:rPr>
          <w:sz w:val="28"/>
          <w:szCs w:val="28"/>
        </w:rPr>
      </w:pPr>
    </w:p>
    <w:p w:rsidR="00A061A1" w:rsidRPr="00803A61" w:rsidRDefault="00A061A1" w:rsidP="00A061A1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803A61">
        <w:rPr>
          <w:rFonts w:eastAsia="Times New Roman"/>
          <w:sz w:val="28"/>
          <w:szCs w:val="28"/>
        </w:rPr>
        <w:t>Форма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7799"/>
        <w:jc w:val="both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>ПАСПОРТ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A61">
        <w:rPr>
          <w:b/>
          <w:sz w:val="28"/>
          <w:szCs w:val="28"/>
        </w:rPr>
        <w:t xml:space="preserve">подпрограммы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A61">
        <w:rPr>
          <w:sz w:val="28"/>
          <w:szCs w:val="28"/>
        </w:rPr>
        <w:t>______________________________________________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A61">
        <w:rPr>
          <w:sz w:val="28"/>
          <w:szCs w:val="28"/>
        </w:rPr>
        <w:t xml:space="preserve">(наименование подпрограммы муниципальной программы </w:t>
      </w:r>
      <w:r w:rsidRPr="00803A61">
        <w:rPr>
          <w:rFonts w:eastAsia="Times New Roman"/>
          <w:sz w:val="28"/>
          <w:szCs w:val="28"/>
        </w:rPr>
        <w:t>(подпрограмм, основных  мероприятий)</w:t>
      </w:r>
      <w:proofErr w:type="gramStart"/>
      <w:r w:rsidRPr="00803A61">
        <w:rPr>
          <w:rFonts w:eastAsia="Times New Roman"/>
          <w:sz w:val="28"/>
          <w:szCs w:val="28"/>
        </w:rPr>
        <w:t xml:space="preserve"> </w:t>
      </w:r>
      <w:r w:rsidRPr="00803A61">
        <w:rPr>
          <w:sz w:val="28"/>
          <w:szCs w:val="28"/>
        </w:rPr>
        <w:t>)</w:t>
      </w:r>
      <w:proofErr w:type="gramEnd"/>
    </w:p>
    <w:p w:rsidR="00A061A1" w:rsidRPr="00803A61" w:rsidRDefault="00A061A1" w:rsidP="00A061A1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4798"/>
      </w:tblGrid>
      <w:tr w:rsidR="00A061A1" w:rsidRPr="00803A61" w:rsidTr="00C622A7">
        <w:trPr>
          <w:trHeight w:val="691"/>
        </w:trPr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Ответственные исполнители  подпрограммы 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Исполнители основных мероприятий подпрограммы 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 xml:space="preserve">Сроки (этапы) реализации подпрограммы 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61A1" w:rsidRPr="00803A61" w:rsidTr="00C622A7">
        <w:tc>
          <w:tcPr>
            <w:tcW w:w="5514" w:type="dxa"/>
            <w:shd w:val="clear" w:color="auto" w:fill="auto"/>
          </w:tcPr>
          <w:p w:rsidR="00A061A1" w:rsidRPr="00803A61" w:rsidRDefault="00A061A1" w:rsidP="00C622A7">
            <w:pPr>
              <w:rPr>
                <w:sz w:val="28"/>
                <w:szCs w:val="28"/>
              </w:rPr>
            </w:pPr>
            <w:r w:rsidRPr="00803A61">
              <w:rPr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4798" w:type="dxa"/>
            <w:shd w:val="clear" w:color="auto" w:fill="auto"/>
          </w:tcPr>
          <w:p w:rsidR="00A061A1" w:rsidRPr="00803A61" w:rsidRDefault="00A061A1" w:rsidP="00C6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A061A1" w:rsidRPr="00803A61" w:rsidSect="00C622A7">
          <w:pgSz w:w="11905" w:h="16838"/>
          <w:pgMar w:top="1134" w:right="567" w:bottom="1134" w:left="1134" w:header="720" w:footer="720" w:gutter="0"/>
          <w:cols w:space="720"/>
          <w:noEndnote/>
        </w:sect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 № 7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к порядку  принятия решений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  о разработке   </w:t>
      </w:r>
      <w:proofErr w:type="gramStart"/>
      <w:r w:rsidRPr="00803A61">
        <w:rPr>
          <w:sz w:val="28"/>
          <w:szCs w:val="28"/>
        </w:rPr>
        <w:t>муниципальных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программ </w:t>
      </w:r>
      <w:proofErr w:type="gramStart"/>
      <w:r w:rsidRPr="00803A61">
        <w:rPr>
          <w:sz w:val="28"/>
          <w:szCs w:val="28"/>
        </w:rPr>
        <w:t>муниципального</w:t>
      </w:r>
      <w:proofErr w:type="gramEnd"/>
      <w:r w:rsidRPr="00803A61">
        <w:rPr>
          <w:sz w:val="28"/>
          <w:szCs w:val="28"/>
        </w:rPr>
        <w:t xml:space="preserve">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 xml:space="preserve">образования, их формирования, </w:t>
      </w: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1">
        <w:rPr>
          <w:sz w:val="28"/>
          <w:szCs w:val="28"/>
        </w:rPr>
        <w:t>утверждения и реализации</w:t>
      </w:r>
    </w:p>
    <w:p w:rsidR="00A061A1" w:rsidRPr="00803A61" w:rsidRDefault="00A061A1" w:rsidP="00A061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61A1" w:rsidRPr="00803A61" w:rsidRDefault="00A061A1" w:rsidP="00A061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03A61">
        <w:rPr>
          <w:sz w:val="28"/>
          <w:szCs w:val="28"/>
        </w:rPr>
        <w:t>Форма</w:t>
      </w:r>
    </w:p>
    <w:tbl>
      <w:tblPr>
        <w:tblW w:w="156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985"/>
        <w:gridCol w:w="992"/>
        <w:gridCol w:w="992"/>
        <w:gridCol w:w="996"/>
        <w:gridCol w:w="1180"/>
        <w:gridCol w:w="1180"/>
        <w:gridCol w:w="1136"/>
      </w:tblGrid>
      <w:tr w:rsidR="00A061A1" w:rsidRPr="00803A61" w:rsidTr="00C622A7">
        <w:trPr>
          <w:trHeight w:val="465"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>ПЛАН-ГРАФИК</w:t>
            </w:r>
          </w:p>
          <w:p w:rsidR="00A061A1" w:rsidRPr="00803A61" w:rsidRDefault="00A061A1" w:rsidP="00C622A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 xml:space="preserve">реализации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 xml:space="preserve"> на ________ год</w:t>
            </w:r>
          </w:p>
        </w:tc>
      </w:tr>
      <w:tr w:rsidR="00A061A1" w:rsidRPr="00803A61" w:rsidTr="00C622A7">
        <w:trPr>
          <w:trHeight w:val="195"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ind w:left="-372" w:firstLine="372"/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20"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(наименование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>(подпрограмм, основных  мероприятий)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</w:p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6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Наименование основного мероприятия и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Исполнитель (фамилия, </w:t>
            </w:r>
            <w:proofErr w:type="gramEnd"/>
          </w:p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имя, отчество)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Источник финансирования (расшифровать)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 xml:space="preserve">Объем финансирования </w:t>
            </w:r>
            <w:r w:rsidRPr="00803A61">
              <w:rPr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(подпрограмм, основных  мероприятий) </w:t>
            </w:r>
          </w:p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(тыс. рублей)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A061A1" w:rsidRPr="00803A61" w:rsidTr="00C622A7">
        <w:trPr>
          <w:trHeight w:val="6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9 месяцев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12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6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9 месяцев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на 12 месяцев</w:t>
            </w:r>
          </w:p>
        </w:tc>
      </w:tr>
    </w:tbl>
    <w:p w:rsidR="00A061A1" w:rsidRPr="00803A61" w:rsidRDefault="00A061A1" w:rsidP="00A061A1">
      <w:pPr>
        <w:tabs>
          <w:tab w:val="left" w:pos="1603"/>
        </w:tabs>
        <w:rPr>
          <w:sz w:val="28"/>
          <w:szCs w:val="28"/>
        </w:rPr>
      </w:pPr>
      <w:r w:rsidRPr="00803A61">
        <w:rPr>
          <w:sz w:val="28"/>
          <w:szCs w:val="28"/>
        </w:rPr>
        <w:tab/>
      </w:r>
    </w:p>
    <w:tbl>
      <w:tblPr>
        <w:tblW w:w="15691" w:type="dxa"/>
        <w:tblInd w:w="-176" w:type="dxa"/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985"/>
        <w:gridCol w:w="992"/>
        <w:gridCol w:w="948"/>
        <w:gridCol w:w="1040"/>
        <w:gridCol w:w="1180"/>
        <w:gridCol w:w="1180"/>
        <w:gridCol w:w="1136"/>
      </w:tblGrid>
      <w:tr w:rsidR="00A061A1" w:rsidRPr="00803A61" w:rsidTr="00C622A7">
        <w:trPr>
          <w:trHeight w:val="3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061A1" w:rsidRPr="00803A61" w:rsidTr="00C622A7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 xml:space="preserve">Основное мероприятие 1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>(подпрограмм, основных  мероприятий) на 2015  год и перспективу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1 (</w:t>
            </w:r>
            <w:proofErr w:type="spellStart"/>
            <w:r w:rsidRPr="00803A61">
              <w:rPr>
                <w:rFonts w:eastAsia="Times New Roman"/>
                <w:sz w:val="28"/>
                <w:szCs w:val="28"/>
              </w:rPr>
              <w:t>ед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>.и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>змерения</w:t>
            </w:r>
            <w:proofErr w:type="spellEnd"/>
            <w:r w:rsidRPr="00803A6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2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измерения)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52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 xml:space="preserve">Основное мероприятие 2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измерения)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lastRenderedPageBreak/>
              <w:t>И 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60"/>
        </w:trPr>
        <w:tc>
          <w:tcPr>
            <w:tcW w:w="156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 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Подпрограмма 1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3. 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>Основное мероприятие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 xml:space="preserve">измерения)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2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4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4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>Основное 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3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2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360"/>
        </w:trPr>
        <w:tc>
          <w:tcPr>
            <w:tcW w:w="156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 xml:space="preserve">Подпрограмма 2 </w:t>
            </w:r>
            <w:r w:rsidRPr="00803A61">
              <w:rPr>
                <w:b/>
                <w:sz w:val="28"/>
                <w:szCs w:val="28"/>
              </w:rPr>
              <w:t xml:space="preserve">муниципальной программы </w:t>
            </w:r>
            <w:r w:rsidRPr="00803A61">
              <w:rPr>
                <w:rFonts w:eastAsia="Times New Roman"/>
                <w:b/>
                <w:sz w:val="28"/>
                <w:szCs w:val="28"/>
              </w:rPr>
              <w:t xml:space="preserve">(подпрограмм, основных  мероприятий) </w:t>
            </w:r>
          </w:p>
        </w:tc>
      </w:tr>
      <w:tr w:rsidR="00A061A1" w:rsidRPr="00803A61" w:rsidTr="00C622A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>Основное мероприятие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 2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4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61A1" w:rsidRPr="00803A61" w:rsidTr="00C622A7">
        <w:trPr>
          <w:trHeight w:val="4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b/>
                <w:bCs/>
                <w:sz w:val="28"/>
                <w:szCs w:val="28"/>
              </w:rPr>
              <w:t>Основное 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A061A1" w:rsidRPr="00803A61" w:rsidTr="00C622A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1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6.2.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Показатель 2 (ед.</w:t>
            </w:r>
            <w:r w:rsidRPr="00803A61">
              <w:rPr>
                <w:sz w:val="28"/>
                <w:szCs w:val="28"/>
              </w:rPr>
              <w:t xml:space="preserve"> </w:t>
            </w:r>
            <w:r w:rsidRPr="00803A61">
              <w:rPr>
                <w:rFonts w:eastAsia="Times New Roman"/>
                <w:sz w:val="28"/>
                <w:szCs w:val="28"/>
              </w:rPr>
              <w:t>измерения</w:t>
            </w:r>
            <w:proofErr w:type="gramStart"/>
            <w:r w:rsidRPr="00803A61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803A6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061A1" w:rsidRPr="00803A61" w:rsidTr="00C622A7">
        <w:trPr>
          <w:trHeight w:val="41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A1" w:rsidRPr="00803A61" w:rsidRDefault="00A061A1" w:rsidP="00C622A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3A61">
              <w:rPr>
                <w:rFonts w:eastAsia="Times New Roman"/>
                <w:sz w:val="28"/>
                <w:szCs w:val="28"/>
              </w:rPr>
              <w:t>И 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1A1" w:rsidRPr="00803A61" w:rsidRDefault="00A061A1" w:rsidP="00C622A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1A1" w:rsidRPr="00803A61" w:rsidRDefault="00A061A1" w:rsidP="00C622A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51E77" w:rsidRDefault="00251E77"/>
    <w:sectPr w:rsidR="0025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4" w:rsidRDefault="003210D4">
      <w:r>
        <w:separator/>
      </w:r>
    </w:p>
  </w:endnote>
  <w:endnote w:type="continuationSeparator" w:id="0">
    <w:p w:rsidR="003210D4" w:rsidRDefault="003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4" w:rsidRDefault="003210D4">
      <w:r>
        <w:separator/>
      </w:r>
    </w:p>
  </w:footnote>
  <w:footnote w:type="continuationSeparator" w:id="0">
    <w:p w:rsidR="003210D4" w:rsidRDefault="0032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A7" w:rsidRDefault="00C622A7" w:rsidP="00C622A7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22A7" w:rsidRDefault="00C62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A7" w:rsidRDefault="00C622A7" w:rsidP="00C622A7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39EC">
      <w:rPr>
        <w:rStyle w:val="ae"/>
        <w:noProof/>
      </w:rPr>
      <w:t>2</w:t>
    </w:r>
    <w:r>
      <w:rPr>
        <w:rStyle w:val="ae"/>
      </w:rPr>
      <w:fldChar w:fldCharType="end"/>
    </w:r>
  </w:p>
  <w:p w:rsidR="00C622A7" w:rsidRDefault="00C62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DE"/>
    <w:rsid w:val="00251E77"/>
    <w:rsid w:val="00281CEF"/>
    <w:rsid w:val="002839EC"/>
    <w:rsid w:val="003210D4"/>
    <w:rsid w:val="00A061A1"/>
    <w:rsid w:val="00C622A7"/>
    <w:rsid w:val="00C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1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A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61A1"/>
    <w:pPr>
      <w:ind w:left="720"/>
    </w:pPr>
  </w:style>
  <w:style w:type="paragraph" w:customStyle="1" w:styleId="ConsPlusNormal">
    <w:name w:val="ConsPlusNormal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nhideWhenUsed/>
    <w:rsid w:val="00A061A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rsid w:val="00A061A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nhideWhenUsed/>
    <w:rsid w:val="00A061A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rsid w:val="00A061A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semiHidden/>
    <w:unhideWhenUsed/>
    <w:rsid w:val="00A061A1"/>
    <w:rPr>
      <w:rFonts w:ascii="Tahoma" w:hAnsi="Tahoma"/>
      <w:sz w:val="16"/>
      <w:szCs w:val="16"/>
      <w:lang w:val="x-none" w:eastAsia="en-US"/>
    </w:rPr>
  </w:style>
  <w:style w:type="character" w:customStyle="1" w:styleId="a8">
    <w:name w:val="Текст выноски Знак"/>
    <w:basedOn w:val="a0"/>
    <w:link w:val="a7"/>
    <w:semiHidden/>
    <w:rsid w:val="00A061A1"/>
    <w:rPr>
      <w:rFonts w:ascii="Tahoma" w:eastAsia="Calibri" w:hAnsi="Tahoma" w:cs="Times New Roman"/>
      <w:sz w:val="16"/>
      <w:szCs w:val="16"/>
      <w:lang w:val="x-none"/>
    </w:rPr>
  </w:style>
  <w:style w:type="paragraph" w:styleId="2">
    <w:name w:val="Body Text Indent 2"/>
    <w:basedOn w:val="a"/>
    <w:link w:val="20"/>
    <w:semiHidden/>
    <w:unhideWhenUsed/>
    <w:rsid w:val="00A061A1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061A1"/>
    <w:rPr>
      <w:rFonts w:ascii="Calibri" w:eastAsia="Calibri" w:hAnsi="Calibri" w:cs="Times New Roman"/>
      <w:lang w:val="x-none"/>
    </w:rPr>
  </w:style>
  <w:style w:type="paragraph" w:customStyle="1" w:styleId="a9">
    <w:name w:val="Знак"/>
    <w:basedOn w:val="a"/>
    <w:rsid w:val="00A061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annotation text"/>
    <w:basedOn w:val="a"/>
    <w:link w:val="ab"/>
    <w:semiHidden/>
    <w:unhideWhenUsed/>
    <w:rsid w:val="00A061A1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b">
    <w:name w:val="Текст примечания Знак"/>
    <w:basedOn w:val="a0"/>
    <w:link w:val="aa"/>
    <w:semiHidden/>
    <w:rsid w:val="00A061A1"/>
    <w:rPr>
      <w:rFonts w:ascii="Calibri" w:eastAsia="Calibri" w:hAnsi="Calibri" w:cs="Times New Roman"/>
      <w:sz w:val="20"/>
      <w:szCs w:val="20"/>
      <w:lang w:val="x-none"/>
    </w:rPr>
  </w:style>
  <w:style w:type="paragraph" w:styleId="ac">
    <w:name w:val="annotation subject"/>
    <w:basedOn w:val="aa"/>
    <w:next w:val="aa"/>
    <w:link w:val="ad"/>
    <w:semiHidden/>
    <w:unhideWhenUsed/>
    <w:rsid w:val="00A061A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061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e">
    <w:name w:val="page number"/>
    <w:basedOn w:val="a0"/>
    <w:rsid w:val="00A061A1"/>
  </w:style>
  <w:style w:type="paragraph" w:styleId="af">
    <w:name w:val="No Spacing"/>
    <w:qFormat/>
    <w:rsid w:val="00A061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A061A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7">
    <w:name w:val="Font Style17"/>
    <w:rsid w:val="00A061A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061A1"/>
    <w:pPr>
      <w:widowControl w:val="0"/>
      <w:autoSpaceDE w:val="0"/>
      <w:autoSpaceDN w:val="0"/>
      <w:adjustRightInd w:val="0"/>
      <w:spacing w:line="322" w:lineRule="exact"/>
      <w:ind w:firstLine="178"/>
    </w:pPr>
    <w:rPr>
      <w:rFonts w:eastAsia="Times New Roman"/>
    </w:rPr>
  </w:style>
  <w:style w:type="paragraph" w:customStyle="1" w:styleId="Style12">
    <w:name w:val="Style12"/>
    <w:basedOn w:val="a"/>
    <w:rsid w:val="00A061A1"/>
    <w:pPr>
      <w:widowControl w:val="0"/>
      <w:autoSpaceDE w:val="0"/>
      <w:autoSpaceDN w:val="0"/>
      <w:adjustRightInd w:val="0"/>
      <w:spacing w:line="322" w:lineRule="exact"/>
      <w:ind w:hanging="115"/>
    </w:pPr>
    <w:rPr>
      <w:rFonts w:eastAsia="Times New Roman"/>
    </w:rPr>
  </w:style>
  <w:style w:type="paragraph" w:styleId="af0">
    <w:name w:val="Document Map"/>
    <w:basedOn w:val="a"/>
    <w:link w:val="af1"/>
    <w:semiHidden/>
    <w:rsid w:val="00A06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061A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A06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3">
    <w:name w:val="blk3"/>
    <w:rsid w:val="00A061A1"/>
    <w:rPr>
      <w:vanish w:val="0"/>
      <w:webHidden w:val="0"/>
      <w:specVanish w:val="0"/>
    </w:rPr>
  </w:style>
  <w:style w:type="paragraph" w:customStyle="1" w:styleId="12">
    <w:name w:val="Знак Знак Знак Знак1 Знак Знак Знак"/>
    <w:basedOn w:val="a"/>
    <w:rsid w:val="00A061A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1">
    <w:name w:val="s_1"/>
    <w:basedOn w:val="a"/>
    <w:rsid w:val="00A061A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061A1"/>
  </w:style>
  <w:style w:type="character" w:customStyle="1" w:styleId="link">
    <w:name w:val="link"/>
    <w:basedOn w:val="a0"/>
    <w:rsid w:val="00A061A1"/>
  </w:style>
  <w:style w:type="character" w:customStyle="1" w:styleId="af2">
    <w:name w:val="Гипертекстовая ссылка"/>
    <w:uiPriority w:val="99"/>
    <w:rsid w:val="00A061A1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A061A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A061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1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A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61A1"/>
    <w:pPr>
      <w:ind w:left="720"/>
    </w:pPr>
  </w:style>
  <w:style w:type="paragraph" w:customStyle="1" w:styleId="ConsPlusNormal">
    <w:name w:val="ConsPlusNormal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nhideWhenUsed/>
    <w:rsid w:val="00A061A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rsid w:val="00A061A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nhideWhenUsed/>
    <w:rsid w:val="00A061A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rsid w:val="00A061A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semiHidden/>
    <w:unhideWhenUsed/>
    <w:rsid w:val="00A061A1"/>
    <w:rPr>
      <w:rFonts w:ascii="Tahoma" w:hAnsi="Tahoma"/>
      <w:sz w:val="16"/>
      <w:szCs w:val="16"/>
      <w:lang w:val="x-none" w:eastAsia="en-US"/>
    </w:rPr>
  </w:style>
  <w:style w:type="character" w:customStyle="1" w:styleId="a8">
    <w:name w:val="Текст выноски Знак"/>
    <w:basedOn w:val="a0"/>
    <w:link w:val="a7"/>
    <w:semiHidden/>
    <w:rsid w:val="00A061A1"/>
    <w:rPr>
      <w:rFonts w:ascii="Tahoma" w:eastAsia="Calibri" w:hAnsi="Tahoma" w:cs="Times New Roman"/>
      <w:sz w:val="16"/>
      <w:szCs w:val="16"/>
      <w:lang w:val="x-none"/>
    </w:rPr>
  </w:style>
  <w:style w:type="paragraph" w:styleId="2">
    <w:name w:val="Body Text Indent 2"/>
    <w:basedOn w:val="a"/>
    <w:link w:val="20"/>
    <w:semiHidden/>
    <w:unhideWhenUsed/>
    <w:rsid w:val="00A061A1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061A1"/>
    <w:rPr>
      <w:rFonts w:ascii="Calibri" w:eastAsia="Calibri" w:hAnsi="Calibri" w:cs="Times New Roman"/>
      <w:lang w:val="x-none"/>
    </w:rPr>
  </w:style>
  <w:style w:type="paragraph" w:customStyle="1" w:styleId="a9">
    <w:name w:val="Знак"/>
    <w:basedOn w:val="a"/>
    <w:rsid w:val="00A061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06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annotation text"/>
    <w:basedOn w:val="a"/>
    <w:link w:val="ab"/>
    <w:semiHidden/>
    <w:unhideWhenUsed/>
    <w:rsid w:val="00A061A1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b">
    <w:name w:val="Текст примечания Знак"/>
    <w:basedOn w:val="a0"/>
    <w:link w:val="aa"/>
    <w:semiHidden/>
    <w:rsid w:val="00A061A1"/>
    <w:rPr>
      <w:rFonts w:ascii="Calibri" w:eastAsia="Calibri" w:hAnsi="Calibri" w:cs="Times New Roman"/>
      <w:sz w:val="20"/>
      <w:szCs w:val="20"/>
      <w:lang w:val="x-none"/>
    </w:rPr>
  </w:style>
  <w:style w:type="paragraph" w:styleId="ac">
    <w:name w:val="annotation subject"/>
    <w:basedOn w:val="aa"/>
    <w:next w:val="aa"/>
    <w:link w:val="ad"/>
    <w:semiHidden/>
    <w:unhideWhenUsed/>
    <w:rsid w:val="00A061A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061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e">
    <w:name w:val="page number"/>
    <w:basedOn w:val="a0"/>
    <w:rsid w:val="00A061A1"/>
  </w:style>
  <w:style w:type="paragraph" w:styleId="af">
    <w:name w:val="No Spacing"/>
    <w:qFormat/>
    <w:rsid w:val="00A061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A061A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7">
    <w:name w:val="Font Style17"/>
    <w:rsid w:val="00A061A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061A1"/>
    <w:pPr>
      <w:widowControl w:val="0"/>
      <w:autoSpaceDE w:val="0"/>
      <w:autoSpaceDN w:val="0"/>
      <w:adjustRightInd w:val="0"/>
      <w:spacing w:line="322" w:lineRule="exact"/>
      <w:ind w:firstLine="178"/>
    </w:pPr>
    <w:rPr>
      <w:rFonts w:eastAsia="Times New Roman"/>
    </w:rPr>
  </w:style>
  <w:style w:type="paragraph" w:customStyle="1" w:styleId="Style12">
    <w:name w:val="Style12"/>
    <w:basedOn w:val="a"/>
    <w:rsid w:val="00A061A1"/>
    <w:pPr>
      <w:widowControl w:val="0"/>
      <w:autoSpaceDE w:val="0"/>
      <w:autoSpaceDN w:val="0"/>
      <w:adjustRightInd w:val="0"/>
      <w:spacing w:line="322" w:lineRule="exact"/>
      <w:ind w:hanging="115"/>
    </w:pPr>
    <w:rPr>
      <w:rFonts w:eastAsia="Times New Roman"/>
    </w:rPr>
  </w:style>
  <w:style w:type="paragraph" w:styleId="af0">
    <w:name w:val="Document Map"/>
    <w:basedOn w:val="a"/>
    <w:link w:val="af1"/>
    <w:semiHidden/>
    <w:rsid w:val="00A06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061A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A06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3">
    <w:name w:val="blk3"/>
    <w:rsid w:val="00A061A1"/>
    <w:rPr>
      <w:vanish w:val="0"/>
      <w:webHidden w:val="0"/>
      <w:specVanish w:val="0"/>
    </w:rPr>
  </w:style>
  <w:style w:type="paragraph" w:customStyle="1" w:styleId="12">
    <w:name w:val="Знак Знак Знак Знак1 Знак Знак Знак"/>
    <w:basedOn w:val="a"/>
    <w:rsid w:val="00A061A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1">
    <w:name w:val="s_1"/>
    <w:basedOn w:val="a"/>
    <w:rsid w:val="00A061A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061A1"/>
  </w:style>
  <w:style w:type="character" w:customStyle="1" w:styleId="link">
    <w:name w:val="link"/>
    <w:basedOn w:val="a0"/>
    <w:rsid w:val="00A061A1"/>
  </w:style>
  <w:style w:type="character" w:customStyle="1" w:styleId="af2">
    <w:name w:val="Гипертекстовая ссылка"/>
    <w:uiPriority w:val="99"/>
    <w:rsid w:val="00A061A1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A061A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A06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2024-06-05T09:37:00Z</dcterms:created>
  <dcterms:modified xsi:type="dcterms:W3CDTF">2024-06-05T10:28:00Z</dcterms:modified>
</cp:coreProperties>
</file>