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08" w:rsidRDefault="00C84E08" w:rsidP="00C84E08">
      <w:pPr>
        <w:jc w:val="center"/>
        <w:rPr>
          <w:sz w:val="26"/>
          <w:szCs w:val="26"/>
          <w:lang/>
        </w:rPr>
      </w:pPr>
      <w:bookmarkStart w:id="0" w:name="_GoBack"/>
      <w:bookmarkEnd w:id="0"/>
      <w:r>
        <w:rPr>
          <w:sz w:val="26"/>
          <w:szCs w:val="26"/>
          <w:lang/>
        </w:rPr>
        <w:t>АДМИНИСТРАЦИЯ МУНИЦИПАЛЬНОГО ОБРАЗОВАНИЯ</w:t>
      </w:r>
    </w:p>
    <w:p w:rsidR="00C84E08" w:rsidRDefault="00C84E08" w:rsidP="00C84E08">
      <w:pPr>
        <w:jc w:val="center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 «СЕЛИТРЕНСКИЙ СЕЛЬСОВЕТ»</w:t>
      </w:r>
    </w:p>
    <w:p w:rsidR="00C84E08" w:rsidRDefault="00C84E08" w:rsidP="00C84E08">
      <w:pPr>
        <w:jc w:val="center"/>
        <w:rPr>
          <w:szCs w:val="24"/>
          <w:lang w:val="ru-RU" w:eastAsia="ar-SA"/>
        </w:rPr>
      </w:pPr>
      <w:r>
        <w:rPr>
          <w:szCs w:val="24"/>
          <w:lang w:val="ru-RU" w:eastAsia="ar-SA"/>
        </w:rPr>
        <w:t xml:space="preserve">ХАРАБАЛИНСКОГО </w:t>
      </w:r>
      <w:proofErr w:type="gramStart"/>
      <w:r>
        <w:rPr>
          <w:szCs w:val="24"/>
          <w:lang w:val="ru-RU" w:eastAsia="ar-SA"/>
        </w:rPr>
        <w:t>РАЙОНА  АСТРАХАНСКОЙ</w:t>
      </w:r>
      <w:proofErr w:type="gramEnd"/>
      <w:r>
        <w:rPr>
          <w:szCs w:val="24"/>
          <w:lang w:val="ru-RU" w:eastAsia="ar-SA"/>
        </w:rPr>
        <w:t xml:space="preserve"> ОБЛАСТИ</w:t>
      </w:r>
    </w:p>
    <w:p w:rsidR="00C84E08" w:rsidRDefault="00C84E08" w:rsidP="00C84E08">
      <w:pPr>
        <w:tabs>
          <w:tab w:val="left" w:pos="9639"/>
        </w:tabs>
        <w:ind w:right="50"/>
        <w:jc w:val="center"/>
        <w:rPr>
          <w:rFonts w:eastAsia="Lucida Sans Unicode" w:cs="Tahoma"/>
          <w:color w:val="000000"/>
          <w:sz w:val="28"/>
          <w:szCs w:val="24"/>
          <w:lang/>
        </w:rPr>
      </w:pPr>
    </w:p>
    <w:p w:rsidR="00C84E08" w:rsidRDefault="00C84E08" w:rsidP="00C84E08">
      <w:pPr>
        <w:tabs>
          <w:tab w:val="left" w:pos="9639"/>
        </w:tabs>
        <w:ind w:right="50"/>
        <w:jc w:val="center"/>
        <w:rPr>
          <w:rFonts w:eastAsia="Lucida Sans Unicode" w:cs="Tahoma"/>
          <w:b/>
          <w:bCs/>
          <w:color w:val="000000"/>
          <w:sz w:val="28"/>
          <w:szCs w:val="24"/>
          <w:lang/>
        </w:rPr>
      </w:pPr>
    </w:p>
    <w:p w:rsidR="00C84E08" w:rsidRDefault="00C84E08" w:rsidP="00C84E08">
      <w:pPr>
        <w:tabs>
          <w:tab w:val="left" w:pos="9639"/>
        </w:tabs>
        <w:ind w:right="50"/>
        <w:jc w:val="center"/>
        <w:rPr>
          <w:rFonts w:eastAsia="Lucida Sans Unicode" w:cs="Tahoma"/>
          <w:color w:val="000000"/>
          <w:sz w:val="26"/>
          <w:szCs w:val="26"/>
          <w:lang/>
        </w:rPr>
      </w:pPr>
      <w:r>
        <w:rPr>
          <w:rFonts w:eastAsia="Lucida Sans Unicode" w:cs="Tahoma"/>
          <w:color w:val="000000"/>
          <w:sz w:val="26"/>
          <w:szCs w:val="26"/>
          <w:lang/>
        </w:rPr>
        <w:t>ПОСТАНОВЛЕНИЕ</w:t>
      </w:r>
    </w:p>
    <w:p w:rsidR="00C84E08" w:rsidRDefault="00C84E08" w:rsidP="00C84E08">
      <w:pPr>
        <w:tabs>
          <w:tab w:val="left" w:pos="9639"/>
        </w:tabs>
        <w:ind w:right="50"/>
        <w:jc w:val="center"/>
        <w:rPr>
          <w:rFonts w:eastAsia="Lucida Sans Unicode" w:cs="Tahoma"/>
          <w:b/>
          <w:bCs/>
          <w:color w:val="000000"/>
          <w:sz w:val="28"/>
          <w:szCs w:val="24"/>
          <w:lang/>
        </w:rPr>
      </w:pPr>
    </w:p>
    <w:p w:rsid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/>
        </w:rPr>
      </w:pPr>
      <w:r>
        <w:rPr>
          <w:rFonts w:eastAsia="Lucida Sans Unicode" w:cs="Tahoma"/>
          <w:color w:val="000000"/>
          <w:spacing w:val="-12"/>
          <w:sz w:val="26"/>
          <w:szCs w:val="26"/>
          <w:lang/>
        </w:rPr>
        <w:t>28.03.2014г       №  12</w:t>
      </w:r>
    </w:p>
    <w:p w:rsid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/>
        </w:rPr>
      </w:pPr>
    </w:p>
    <w:p w:rsid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 w:val="ru-RU"/>
        </w:rPr>
      </w:pPr>
      <w:r>
        <w:rPr>
          <w:rFonts w:eastAsia="Lucida Sans Unicode" w:cs="Tahoma"/>
          <w:color w:val="000000"/>
          <w:spacing w:val="-12"/>
          <w:sz w:val="26"/>
          <w:szCs w:val="26"/>
          <w:lang w:val="ru-RU"/>
        </w:rPr>
        <w:t>О создании антитеррористической комиссии</w:t>
      </w:r>
    </w:p>
    <w:p w:rsid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 w:val="ru-RU"/>
        </w:rPr>
      </w:pPr>
    </w:p>
    <w:p w:rsid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 w:val="ru-RU"/>
        </w:rPr>
      </w:pPr>
      <w:r>
        <w:rPr>
          <w:rFonts w:eastAsia="Lucida Sans Unicode" w:cs="Tahoma"/>
          <w:color w:val="000000"/>
          <w:spacing w:val="-12"/>
          <w:sz w:val="26"/>
          <w:szCs w:val="26"/>
          <w:lang w:val="ru-RU"/>
        </w:rPr>
        <w:t>Постановили:</w:t>
      </w:r>
    </w:p>
    <w:p w:rsid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 w:val="ru-RU"/>
        </w:rPr>
      </w:pPr>
    </w:p>
    <w:p w:rsidR="00C84E08" w:rsidRDefault="00AA1EC7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 w:val="ru-RU"/>
        </w:rPr>
      </w:pPr>
      <w:r>
        <w:rPr>
          <w:rFonts w:eastAsia="Lucida Sans Unicode" w:cs="Tahoma"/>
          <w:color w:val="000000"/>
          <w:spacing w:val="-12"/>
          <w:sz w:val="26"/>
          <w:szCs w:val="26"/>
          <w:lang w:val="ru-RU"/>
        </w:rPr>
        <w:t>С</w:t>
      </w:r>
      <w:r w:rsidR="00C84E08">
        <w:rPr>
          <w:rFonts w:eastAsia="Lucida Sans Unicode" w:cs="Tahoma"/>
          <w:color w:val="000000"/>
          <w:spacing w:val="-12"/>
          <w:sz w:val="26"/>
          <w:szCs w:val="26"/>
          <w:lang w:val="ru-RU"/>
        </w:rPr>
        <w:t>оздать комиссию в составе</w:t>
      </w:r>
      <w:r>
        <w:rPr>
          <w:rFonts w:eastAsia="Lucida Sans Unicode" w:cs="Tahoma"/>
          <w:color w:val="000000"/>
          <w:spacing w:val="-12"/>
          <w:sz w:val="26"/>
          <w:szCs w:val="26"/>
          <w:lang w:val="ru-RU"/>
        </w:rPr>
        <w:t xml:space="preserve"> 5 человек</w:t>
      </w:r>
      <w:r w:rsidR="00C84E08">
        <w:rPr>
          <w:rFonts w:eastAsia="Lucida Sans Unicode" w:cs="Tahoma"/>
          <w:color w:val="000000"/>
          <w:spacing w:val="-12"/>
          <w:sz w:val="26"/>
          <w:szCs w:val="26"/>
          <w:lang w:val="ru-RU"/>
        </w:rPr>
        <w:t>:</w:t>
      </w:r>
    </w:p>
    <w:p w:rsidR="00C84E08" w:rsidRDefault="00C84E08" w:rsidP="00C84E08">
      <w:pPr>
        <w:tabs>
          <w:tab w:val="left" w:pos="9639"/>
        </w:tabs>
        <w:ind w:left="708" w:right="50"/>
        <w:rPr>
          <w:rFonts w:eastAsia="Lucida Sans Unicode" w:cs="Tahoma"/>
          <w:color w:val="000000"/>
          <w:spacing w:val="-12"/>
          <w:sz w:val="26"/>
          <w:szCs w:val="26"/>
          <w:lang w:val="ru-RU"/>
        </w:rPr>
      </w:pP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2660"/>
        <w:gridCol w:w="7197"/>
      </w:tblGrid>
      <w:tr w:rsidR="00C84E08" w:rsidRPr="00C37475" w:rsidTr="00C84E08">
        <w:tc>
          <w:tcPr>
            <w:tcW w:w="2660" w:type="dxa"/>
          </w:tcPr>
          <w:p w:rsidR="00C84E08" w:rsidRPr="00C37475" w:rsidRDefault="00C84E08" w:rsidP="008D537F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Ромохов </w:t>
            </w:r>
            <w:r>
              <w:rPr>
                <w:sz w:val="26"/>
                <w:szCs w:val="26"/>
                <w:lang w:val="ru-RU" w:eastAsia="ar-SA"/>
              </w:rPr>
              <w:t>Д.В.</w:t>
            </w:r>
            <w:r w:rsidRPr="00C37475">
              <w:rPr>
                <w:sz w:val="26"/>
                <w:szCs w:val="26"/>
                <w:lang w:eastAsia="ar-SA"/>
              </w:rPr>
              <w:t xml:space="preserve">        -  </w:t>
            </w:r>
          </w:p>
        </w:tc>
        <w:tc>
          <w:tcPr>
            <w:tcW w:w="7197" w:type="dxa"/>
          </w:tcPr>
          <w:p w:rsidR="00AA1EC7" w:rsidRDefault="00C84E08" w:rsidP="008D537F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Глава</w:t>
            </w:r>
            <w:r w:rsidRPr="00C37475">
              <w:rPr>
                <w:sz w:val="26"/>
                <w:szCs w:val="26"/>
                <w:lang w:eastAsia="ar-SA"/>
              </w:rPr>
              <w:t xml:space="preserve"> МО «Селитренский сельсовет», председатель комиссии,</w:t>
            </w:r>
          </w:p>
          <w:p w:rsidR="00C84E08" w:rsidRPr="00C37475" w:rsidRDefault="00C84E08" w:rsidP="008D537F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C37475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84E08" w:rsidRPr="00C37475" w:rsidTr="00C84E08">
        <w:tc>
          <w:tcPr>
            <w:tcW w:w="2660" w:type="dxa"/>
          </w:tcPr>
          <w:p w:rsidR="00C84E08" w:rsidRDefault="00C84E08" w:rsidP="008D537F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C37475">
              <w:rPr>
                <w:sz w:val="26"/>
                <w:szCs w:val="26"/>
                <w:lang w:eastAsia="ar-SA"/>
              </w:rPr>
              <w:t>члены комиссии:</w:t>
            </w:r>
          </w:p>
          <w:p w:rsidR="00AA1EC7" w:rsidRPr="00C37475" w:rsidRDefault="00AA1EC7" w:rsidP="008D537F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7197" w:type="dxa"/>
          </w:tcPr>
          <w:p w:rsidR="00C84E08" w:rsidRPr="00C37475" w:rsidRDefault="00C84E08" w:rsidP="008D537F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AA1EC7" w:rsidRPr="00C37475" w:rsidTr="00C84E08">
        <w:tc>
          <w:tcPr>
            <w:tcW w:w="2660" w:type="dxa"/>
          </w:tcPr>
          <w:p w:rsidR="00AA1EC7" w:rsidRPr="00C37475" w:rsidRDefault="00AA1EC7" w:rsidP="00AA1EC7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Климашов А.</w:t>
            </w:r>
            <w:r>
              <w:rPr>
                <w:sz w:val="26"/>
                <w:szCs w:val="26"/>
                <w:lang w:val="ru-RU" w:eastAsia="ar-SA"/>
              </w:rPr>
              <w:t>Н.</w:t>
            </w:r>
            <w:r w:rsidRPr="00C37475">
              <w:rPr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197" w:type="dxa"/>
          </w:tcPr>
          <w:p w:rsidR="00AA1EC7" w:rsidRPr="00C37475" w:rsidRDefault="00AA1EC7" w:rsidP="00AA1EC7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ВрИО Главы администрации</w:t>
            </w:r>
            <w:r w:rsidRPr="00C37475">
              <w:rPr>
                <w:sz w:val="26"/>
                <w:szCs w:val="26"/>
                <w:lang w:eastAsia="ar-SA"/>
              </w:rPr>
              <w:t xml:space="preserve">   МО «Селитренский сельсовет», </w:t>
            </w:r>
          </w:p>
        </w:tc>
      </w:tr>
      <w:tr w:rsidR="00AA1EC7" w:rsidRPr="00C37475" w:rsidTr="00C84E08">
        <w:tc>
          <w:tcPr>
            <w:tcW w:w="2660" w:type="dxa"/>
          </w:tcPr>
          <w:p w:rsidR="00AA1EC7" w:rsidRPr="00C37475" w:rsidRDefault="00AA1EC7" w:rsidP="00AA1EC7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Пигарев Е.М.</w:t>
            </w:r>
            <w:r w:rsidRPr="00C37475">
              <w:rPr>
                <w:sz w:val="26"/>
                <w:szCs w:val="26"/>
                <w:lang w:eastAsia="ar-SA"/>
              </w:rPr>
              <w:t xml:space="preserve">      -</w:t>
            </w:r>
          </w:p>
        </w:tc>
        <w:tc>
          <w:tcPr>
            <w:tcW w:w="7197" w:type="dxa"/>
          </w:tcPr>
          <w:p w:rsidR="00AA1EC7" w:rsidRPr="00C37475" w:rsidRDefault="00AA1EC7" w:rsidP="00AA1EC7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Директор МКУК ИКЦ «Сарай-Бату»</w:t>
            </w:r>
          </w:p>
        </w:tc>
      </w:tr>
      <w:tr w:rsidR="00AA1EC7" w:rsidRPr="00C37475" w:rsidTr="00C84E08">
        <w:tc>
          <w:tcPr>
            <w:tcW w:w="2660" w:type="dxa"/>
          </w:tcPr>
          <w:p w:rsidR="00AA1EC7" w:rsidRPr="00C37475" w:rsidRDefault="00AA1EC7" w:rsidP="00AA1EC7">
            <w:pPr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Шириков А.</w:t>
            </w:r>
            <w:r>
              <w:rPr>
                <w:sz w:val="26"/>
                <w:szCs w:val="26"/>
                <w:lang w:val="ru-RU" w:eastAsia="ar-SA"/>
              </w:rPr>
              <w:t>П.</w:t>
            </w:r>
            <w:r w:rsidRPr="00C37475">
              <w:rPr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197" w:type="dxa"/>
          </w:tcPr>
          <w:p w:rsidR="00AA1EC7" w:rsidRPr="00C84E08" w:rsidRDefault="00AA1EC7" w:rsidP="00AA1EC7">
            <w:pPr>
              <w:autoSpaceDE w:val="0"/>
              <w:snapToGrid w:val="0"/>
              <w:rPr>
                <w:sz w:val="26"/>
                <w:szCs w:val="26"/>
                <w:lang w:val="ru-RU" w:eastAsia="ar-SA"/>
              </w:rPr>
            </w:pPr>
            <w:r>
              <w:rPr>
                <w:sz w:val="26"/>
                <w:szCs w:val="26"/>
                <w:lang w:val="ru-RU" w:eastAsia="ar-SA"/>
              </w:rPr>
              <w:t>Директор МУП ЖКХ МО «</w:t>
            </w:r>
            <w:proofErr w:type="spellStart"/>
            <w:r>
              <w:rPr>
                <w:sz w:val="26"/>
                <w:szCs w:val="26"/>
                <w:lang w:val="ru-RU" w:eastAsia="ar-SA"/>
              </w:rPr>
              <w:t>Селитренский</w:t>
            </w:r>
            <w:proofErr w:type="spellEnd"/>
            <w:r>
              <w:rPr>
                <w:sz w:val="26"/>
                <w:szCs w:val="26"/>
                <w:lang w:val="ru-RU" w:eastAsia="ar-SA"/>
              </w:rPr>
              <w:t xml:space="preserve"> сельсовет»</w:t>
            </w:r>
          </w:p>
        </w:tc>
      </w:tr>
    </w:tbl>
    <w:p w:rsidR="00C84E08" w:rsidRPr="00C84E08" w:rsidRDefault="00C84E08" w:rsidP="00C84E08">
      <w:pPr>
        <w:tabs>
          <w:tab w:val="left" w:pos="9639"/>
        </w:tabs>
        <w:ind w:right="50"/>
        <w:rPr>
          <w:rFonts w:eastAsia="Lucida Sans Unicode" w:cs="Tahoma"/>
          <w:color w:val="000000"/>
          <w:spacing w:val="-12"/>
          <w:sz w:val="26"/>
          <w:szCs w:val="26"/>
          <w:lang/>
        </w:rPr>
      </w:pPr>
    </w:p>
    <w:p w:rsidR="00E40F14" w:rsidRDefault="00E40F14">
      <w:pPr>
        <w:rPr>
          <w:lang/>
        </w:rPr>
      </w:pPr>
    </w:p>
    <w:p w:rsidR="00AA1EC7" w:rsidRDefault="00AA1EC7">
      <w:pPr>
        <w:rPr>
          <w:lang/>
        </w:rPr>
      </w:pPr>
    </w:p>
    <w:p w:rsidR="00AA1EC7" w:rsidRDefault="00AA1EC7">
      <w:pPr>
        <w:rPr>
          <w:lang/>
        </w:rPr>
      </w:pPr>
    </w:p>
    <w:p w:rsidR="00AA1EC7" w:rsidRPr="00AA1EC7" w:rsidRDefault="00AA1EC7">
      <w:pPr>
        <w:rPr>
          <w:lang w:val="ru-RU"/>
        </w:rPr>
      </w:pPr>
      <w:r>
        <w:rPr>
          <w:lang w:val="ru-RU"/>
        </w:rPr>
        <w:t>Глава МО «</w:t>
      </w:r>
      <w:proofErr w:type="spellStart"/>
      <w:r>
        <w:rPr>
          <w:lang w:val="ru-RU"/>
        </w:rPr>
        <w:t>Селитренский</w:t>
      </w:r>
      <w:proofErr w:type="spellEnd"/>
      <w:r>
        <w:rPr>
          <w:lang w:val="ru-RU"/>
        </w:rPr>
        <w:t xml:space="preserve"> сельсовет</w:t>
      </w:r>
      <w:proofErr w:type="gramStart"/>
      <w:r>
        <w:rPr>
          <w:lang w:val="ru-RU"/>
        </w:rPr>
        <w:t xml:space="preserve">»:   </w:t>
      </w:r>
      <w:proofErr w:type="gramEnd"/>
      <w:r>
        <w:rPr>
          <w:lang w:val="ru-RU"/>
        </w:rPr>
        <w:t xml:space="preserve">                                                               Д.В. </w:t>
      </w:r>
      <w:proofErr w:type="spellStart"/>
      <w:r>
        <w:rPr>
          <w:lang w:val="ru-RU"/>
        </w:rPr>
        <w:t>Ромохов</w:t>
      </w:r>
      <w:proofErr w:type="spellEnd"/>
    </w:p>
    <w:sectPr w:rsidR="00AA1EC7" w:rsidRPr="00AA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63"/>
    <w:rsid w:val="00AA1EC7"/>
    <w:rsid w:val="00C84E08"/>
    <w:rsid w:val="00E40F14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81B92-37B5-4DFF-BDBD-0481FFA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C7"/>
    <w:rPr>
      <w:rFonts w:ascii="Segoe UI" w:eastAsia="Times New Roman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2014-03-28T11:07:00Z</cp:lastPrinted>
  <dcterms:created xsi:type="dcterms:W3CDTF">2014-03-28T10:54:00Z</dcterms:created>
  <dcterms:modified xsi:type="dcterms:W3CDTF">2014-03-28T11:08:00Z</dcterms:modified>
</cp:coreProperties>
</file>