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9B" w:rsidRDefault="00C11C9B" w:rsidP="00C11C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C11C9B" w:rsidRDefault="00C11C9B" w:rsidP="00C11C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C11C9B" w:rsidRDefault="00C11C9B" w:rsidP="00C11C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C11C9B" w:rsidRDefault="00C11C9B" w:rsidP="00C11C9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11C9B" w:rsidRDefault="00C11C9B" w:rsidP="00C11C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C11C9B" w:rsidRDefault="00C11C9B" w:rsidP="00C11C9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28.01.2019г.                                                                                          </w:t>
      </w:r>
    </w:p>
    <w:p w:rsidR="00C11C9B" w:rsidRDefault="00C11C9B" w:rsidP="00C11C9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C11C9B" w:rsidRDefault="00C11C9B" w:rsidP="00C11C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C11C9B" w:rsidRDefault="00C11C9B" w:rsidP="00C11C9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C11C9B" w:rsidRDefault="00C11C9B" w:rsidP="00C11C9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 Трофименко Т.Д.</w:t>
      </w:r>
    </w:p>
    <w:p w:rsidR="00C11C9B" w:rsidRDefault="00C11C9B" w:rsidP="00C11C9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11C9B" w:rsidRDefault="00C11C9B" w:rsidP="00C11C9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C11C9B" w:rsidRDefault="00C11C9B" w:rsidP="00C11C9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C11C9B" w:rsidRDefault="00C11C9B" w:rsidP="00C11C9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1C9B" w:rsidRDefault="00C11C9B" w:rsidP="00C11C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C11C9B" w:rsidRDefault="00C11C9B" w:rsidP="00C11C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1C9B" w:rsidRDefault="00C11C9B" w:rsidP="00C11C9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Положения об архиве Совета МО «Селитренский сельсовет».</w:t>
      </w:r>
    </w:p>
    <w:p w:rsidR="00C11C9B" w:rsidRDefault="00C11C9B" w:rsidP="00C11C9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1C9B" w:rsidRDefault="00C11C9B" w:rsidP="00C11C9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Об утверждении экспертной комиссии Совета МО «Селитренский сельсовет».</w:t>
      </w:r>
    </w:p>
    <w:p w:rsidR="00C11C9B" w:rsidRDefault="00C11C9B" w:rsidP="00C11C9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1C9B" w:rsidRDefault="00C11C9B" w:rsidP="00C11C9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О передаче полномочий муниципального образования «Селитренский сельсовет» муниципальному образованию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Харабалинский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район».</w:t>
      </w:r>
    </w:p>
    <w:p w:rsidR="00C11C9B" w:rsidRDefault="00C11C9B" w:rsidP="00C11C9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1C9B" w:rsidRDefault="00C11C9B" w:rsidP="00C11C9B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C11C9B" w:rsidRDefault="00C11C9B" w:rsidP="00C11C9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Об утверждении Положения об архиве Совета МО «Селитренский сельсовет».</w:t>
      </w:r>
    </w:p>
    <w:p w:rsidR="00C11C9B" w:rsidRDefault="00C11C9B" w:rsidP="00C11C9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C11C9B" w:rsidRDefault="00C11C9B" w:rsidP="00C11C9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Утвердить Положение об архиве Совета МО «Селитренский сельсовет».</w:t>
      </w:r>
    </w:p>
    <w:p w:rsidR="00C11C9B" w:rsidRDefault="00C11C9B" w:rsidP="00C11C9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11C9B" w:rsidRDefault="00C11C9B" w:rsidP="00C11C9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второму вопросу</w:t>
      </w:r>
    </w:p>
    <w:p w:rsidR="00C11C9B" w:rsidRDefault="00C11C9B" w:rsidP="00C11C9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СЛУШАЛИ: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 утверждении экспертной комиссии Совета МО «Селитренский сельсовет».</w:t>
      </w:r>
    </w:p>
    <w:p w:rsidR="00C11C9B" w:rsidRDefault="00C11C9B" w:rsidP="00C11C9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C11C9B" w:rsidRDefault="00C11C9B" w:rsidP="00C11C9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Утвердить экспертную комиссию Совета МО «Селитренский сельсовет».</w:t>
      </w:r>
    </w:p>
    <w:p w:rsidR="00C11C9B" w:rsidRDefault="00C11C9B" w:rsidP="00C11C9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1C9B" w:rsidRDefault="00C11C9B" w:rsidP="00C11C9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третьему вопросу</w:t>
      </w:r>
    </w:p>
    <w:p w:rsidR="00C11C9B" w:rsidRDefault="00C11C9B" w:rsidP="00C11C9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передаче полномочий муниципального образования «Селитренский сельсовет» муниципальному образованию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Харабалинский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район».</w:t>
      </w:r>
    </w:p>
    <w:p w:rsidR="00C11C9B" w:rsidRDefault="00C11C9B" w:rsidP="00C11C9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C11C9B" w:rsidRPr="009805EF" w:rsidRDefault="00C11C9B" w:rsidP="00C11C9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 Передать полномочия муниципального образования «Селитренский сельсовет» муниципальному образованию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Харабалинский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район».</w:t>
      </w:r>
    </w:p>
    <w:p w:rsidR="00C11C9B" w:rsidRDefault="00C11C9B" w:rsidP="00C11C9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1C9B" w:rsidRDefault="00C11C9B" w:rsidP="00C11C9B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C11C9B" w:rsidRDefault="00C11C9B" w:rsidP="00C11C9B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C11C9B" w:rsidRPr="00C11C9B" w:rsidRDefault="00C11C9B" w:rsidP="00C11C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C9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СОВЕТ МУНИЦИПАЛЬНОГО ОБРАЗОВАНИЯ </w:t>
      </w:r>
      <w:r w:rsidRPr="00C11C9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        «СЕЛИТРЕНСКИЙ СЕЛЬСОВЕТ» </w:t>
      </w:r>
      <w:r w:rsidRPr="00C11C9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ХАРАБАЛИНСКОГО РАЙОНА АСТРАХАНСКОЙ ОБЛАСТИ</w:t>
      </w:r>
    </w:p>
    <w:p w:rsidR="00C11C9B" w:rsidRPr="00C11C9B" w:rsidRDefault="00C11C9B" w:rsidP="00C11C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C9B" w:rsidRPr="00C11C9B" w:rsidRDefault="00C11C9B" w:rsidP="00C11C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</w:t>
      </w:r>
    </w:p>
    <w:p w:rsidR="00C11C9B" w:rsidRPr="00C11C9B" w:rsidRDefault="00C11C9B" w:rsidP="00C11C9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C9B" w:rsidRPr="00C11C9B" w:rsidRDefault="00C11C9B" w:rsidP="00C11C9B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C9B">
        <w:rPr>
          <w:rFonts w:ascii="Times New Roman" w:eastAsia="Times New Roman" w:hAnsi="Times New Roman"/>
          <w:sz w:val="28"/>
          <w:szCs w:val="28"/>
          <w:lang w:eastAsia="ru-RU"/>
        </w:rPr>
        <w:t>28.01.2019 г.                                                                                                     № 1</w:t>
      </w:r>
    </w:p>
    <w:p w:rsidR="00C11C9B" w:rsidRPr="00C11C9B" w:rsidRDefault="00C11C9B" w:rsidP="00C11C9B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C9B" w:rsidRPr="00C11C9B" w:rsidRDefault="00C11C9B" w:rsidP="00C11C9B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Об утверждении Положения </w:t>
      </w:r>
    </w:p>
    <w:p w:rsidR="00C11C9B" w:rsidRPr="00C11C9B" w:rsidRDefault="00C11C9B" w:rsidP="00C11C9B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об архиве Совета МО </w:t>
      </w:r>
    </w:p>
    <w:p w:rsidR="00C11C9B" w:rsidRPr="00C11C9B" w:rsidRDefault="00C11C9B" w:rsidP="00C11C9B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«Селитренский сельсовет»</w:t>
      </w:r>
    </w:p>
    <w:p w:rsidR="00C11C9B" w:rsidRPr="00C11C9B" w:rsidRDefault="00C11C9B" w:rsidP="00C11C9B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C11C9B" w:rsidRPr="00C11C9B" w:rsidRDefault="00C11C9B" w:rsidP="00C11C9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proofErr w:type="gramStart"/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В соответствии с приказом Федерального архивного агентства от 11.04.2018 г. № 42 «Об утверждении примерного положения об архиве организации» (Зарегистрирован Минюстом России 15.08.2018.</w:t>
      </w:r>
      <w:proofErr w:type="gramEnd"/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Регистрационный № 51895.) </w:t>
      </w:r>
      <w:proofErr w:type="gramEnd"/>
    </w:p>
    <w:p w:rsidR="00C11C9B" w:rsidRPr="00C11C9B" w:rsidRDefault="00C11C9B" w:rsidP="00C11C9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C11C9B" w:rsidRPr="00C11C9B" w:rsidRDefault="00C11C9B" w:rsidP="00C11C9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Совет муниципального образования «Селитренский сельсовет»</w:t>
      </w:r>
    </w:p>
    <w:p w:rsidR="00C11C9B" w:rsidRPr="00C11C9B" w:rsidRDefault="00C11C9B" w:rsidP="00C11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РЕШИЛ: </w:t>
      </w:r>
    </w:p>
    <w:p w:rsidR="00C11C9B" w:rsidRPr="00C11C9B" w:rsidRDefault="00C11C9B" w:rsidP="00C11C9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1. Утвердить Положение об архиве Совета МО «Селитренский сельсовет». </w:t>
      </w:r>
    </w:p>
    <w:p w:rsidR="00C11C9B" w:rsidRPr="00C11C9B" w:rsidRDefault="00C11C9B" w:rsidP="00C11C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2. </w:t>
      </w:r>
      <w:proofErr w:type="gramStart"/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Разместить</w:t>
      </w:r>
      <w:proofErr w:type="gramEnd"/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настоящее Решение в сети Интернет на официальном сайте администрации МО «Селитренский сельсовет» </w:t>
      </w:r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val="en-US" w:eastAsia="zh-CN" w:bidi="hi-IN"/>
        </w:rPr>
        <w:t>http</w:t>
      </w:r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://</w:t>
      </w:r>
      <w:proofErr w:type="spellStart"/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val="en-US" w:eastAsia="zh-CN" w:bidi="hi-IN"/>
        </w:rPr>
        <w:t>mo</w:t>
      </w:r>
      <w:proofErr w:type="spellEnd"/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.</w:t>
      </w:r>
      <w:proofErr w:type="spellStart"/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val="en-US" w:eastAsia="zh-CN" w:bidi="hi-IN"/>
        </w:rPr>
        <w:t>astrobl</w:t>
      </w:r>
      <w:proofErr w:type="spellEnd"/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.</w:t>
      </w:r>
      <w:proofErr w:type="spellStart"/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val="en-US" w:eastAsia="zh-CN" w:bidi="hi-IN"/>
        </w:rPr>
        <w:t>ru</w:t>
      </w:r>
      <w:proofErr w:type="spellEnd"/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/</w:t>
      </w:r>
      <w:proofErr w:type="spellStart"/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val="en-US" w:eastAsia="zh-CN" w:bidi="hi-IN"/>
        </w:rPr>
        <w:t>selitrenskijselsovet</w:t>
      </w:r>
      <w:proofErr w:type="spellEnd"/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.</w:t>
      </w:r>
    </w:p>
    <w:p w:rsidR="00C11C9B" w:rsidRPr="00C11C9B" w:rsidRDefault="00C11C9B" w:rsidP="00C11C9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C11C9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3. Настоящее решение вступает в силу со дня его подписания.</w:t>
      </w:r>
    </w:p>
    <w:p w:rsidR="00C11C9B" w:rsidRPr="00C11C9B" w:rsidRDefault="00C11C9B" w:rsidP="00C11C9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C9B" w:rsidRPr="00C11C9B" w:rsidRDefault="00C11C9B" w:rsidP="00C11C9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C9B" w:rsidRPr="00C11C9B" w:rsidRDefault="00C11C9B" w:rsidP="00C11C9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C9B" w:rsidRPr="00C11C9B" w:rsidRDefault="00C11C9B" w:rsidP="00C1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C9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МО «Селитренский сельсовет»:                                    С.С. </w:t>
      </w:r>
      <w:proofErr w:type="spellStart"/>
      <w:r w:rsidRPr="00C11C9B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</w:p>
    <w:p w:rsidR="00C11C9B" w:rsidRPr="00C11C9B" w:rsidRDefault="00C11C9B" w:rsidP="00C1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C9B" w:rsidRPr="00C11C9B" w:rsidRDefault="00C11C9B" w:rsidP="00C1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C9B" w:rsidRPr="00C11C9B" w:rsidRDefault="00C11C9B" w:rsidP="00C1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C9B" w:rsidRPr="00C11C9B" w:rsidRDefault="00C11C9B" w:rsidP="00C1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C9B" w:rsidRPr="00C11C9B" w:rsidRDefault="00C11C9B" w:rsidP="00C1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C9B" w:rsidRPr="00C11C9B" w:rsidRDefault="00C11C9B" w:rsidP="00C1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C9B" w:rsidRPr="00C11C9B" w:rsidRDefault="00C11C9B" w:rsidP="00C1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C9B" w:rsidRDefault="00C11C9B" w:rsidP="00C1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C9B" w:rsidRPr="00C11C9B" w:rsidRDefault="00C11C9B" w:rsidP="00C1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C9B" w:rsidRPr="00C11C9B" w:rsidRDefault="00C11C9B" w:rsidP="00C11C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C11C9B" w:rsidRPr="00C11C9B" w:rsidRDefault="00C11C9B" w:rsidP="00C11C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</w:t>
      </w:r>
    </w:p>
    <w:p w:rsidR="00C11C9B" w:rsidRPr="00C11C9B" w:rsidRDefault="00C11C9B" w:rsidP="00C11C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от 28.01.2019г № 194</w:t>
      </w:r>
    </w:p>
    <w:p w:rsidR="00C11C9B" w:rsidRPr="00C11C9B" w:rsidRDefault="00C11C9B" w:rsidP="00C11C9B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Положение </w:t>
      </w:r>
      <w:r w:rsidRPr="00C11C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об архиве Совета МО «Селитренский  сельсовет»</w:t>
      </w:r>
    </w:p>
    <w:p w:rsidR="00C11C9B" w:rsidRPr="00C11C9B" w:rsidRDefault="00C11C9B" w:rsidP="00C11C9B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Архив Совета МО «Селитренский сельсовет» (далее Архив Совета) создается для осуществления хранения, комплектования, учета и использования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Совета МО «Селитренский сельсовет»,</w:t>
      </w:r>
      <w:r w:rsidRPr="00C11C9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а также подготовку документов к передаче на постоянное хранение в архивный отдел администрации МО «</w:t>
      </w:r>
      <w:proofErr w:type="spellStart"/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Харабалинский</w:t>
      </w:r>
      <w:proofErr w:type="spellEnd"/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(далее Муниципальный архив</w:t>
      </w:r>
      <w:proofErr w:type="gramEnd"/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 xml:space="preserve">), источником </w:t>
      </w:r>
      <w:proofErr w:type="gramStart"/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комплектования</w:t>
      </w:r>
      <w:proofErr w:type="gramEnd"/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выступает Совет МО «Селитренский сельсовет».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1.2. Совет МО «Селитренский сельсовет» разрабатывает положение об Архиве Совета.  Положение об Архиве Совета утверждается</w:t>
      </w:r>
      <w:r w:rsidRPr="00C11C9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председателем Совета.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proofErr w:type="gramStart"/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Архив Совета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</w:t>
      </w:r>
      <w:proofErr w:type="gramEnd"/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 xml:space="preserve"> 2015, № 48, ст. 6723; 2016, № 10, ст. 1317, № 22, ст. 3097; 2017, № 25, ст. 3596; </w:t>
      </w:r>
      <w:proofErr w:type="gramStart"/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</w:t>
      </w:r>
      <w:bookmarkStart w:id="0" w:name="s01"/>
      <w:bookmarkEnd w:id="0"/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, локальными нормативными актами.</w:t>
      </w: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proofErr w:type="gramEnd"/>
    </w:p>
    <w:p w:rsidR="00C11C9B" w:rsidRPr="00C11C9B" w:rsidRDefault="00C11C9B" w:rsidP="00C11C9B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II. Состав документов Архива </w:t>
      </w:r>
      <w:r w:rsidRPr="00C11C9B">
        <w:rPr>
          <w:rFonts w:ascii="Times New Roman" w:eastAsia="Times New Roman" w:hAnsi="Times New Roman"/>
          <w:b/>
          <w:sz w:val="24"/>
          <w:szCs w:val="24"/>
          <w:lang w:eastAsia="ru-RU"/>
        </w:rPr>
        <w:t>Совета.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2.1. Архив Совета хранит: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Совета МО «Селитренский сельсовет»;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б) документы постоянного хранения и документы по личному составу фонда (</w:t>
      </w:r>
      <w:proofErr w:type="spellStart"/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) организаций – предшественников (при их наличии);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в) архивные фонды личного происхождения</w:t>
      </w:r>
      <w:bookmarkStart w:id="1" w:name="s02"/>
      <w:bookmarkEnd w:id="1"/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"http://archives.ru/documents/position/primernoe-pologenie-arhiv-organization.shtml" \l "02" </w:instrText>
      </w: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C11C9B">
        <w:rPr>
          <w:rFonts w:ascii="Times New Roman" w:eastAsia="Times New Roman" w:hAnsi="Times New Roman"/>
          <w:color w:val="333333"/>
          <w:sz w:val="24"/>
          <w:szCs w:val="24"/>
          <w:u w:val="single"/>
          <w:vertAlign w:val="superscript"/>
          <w:lang w:eastAsia="ru-RU"/>
        </w:rPr>
        <w:t>[2]</w:t>
      </w: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их наличии);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г) фонд пользования (архива)</w:t>
      </w:r>
      <w:bookmarkStart w:id="2" w:name="s03"/>
      <w:bookmarkEnd w:id="2"/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"http://archives.ru/documents/position/primernoe-pologenie-arhiv-organization.shtml" \l "03" </w:instrText>
      </w: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C11C9B">
        <w:rPr>
          <w:rFonts w:ascii="Times New Roman" w:eastAsia="Times New Roman" w:hAnsi="Times New Roman"/>
          <w:color w:val="333333"/>
          <w:sz w:val="24"/>
          <w:szCs w:val="24"/>
          <w:u w:val="single"/>
          <w:vertAlign w:val="superscript"/>
          <w:lang w:eastAsia="ru-RU"/>
        </w:rPr>
        <w:t>[3]</w:t>
      </w: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наличии);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д) справочно-поисковые средства к документам и учетные документы Архива Совета</w:t>
      </w:r>
      <w:r w:rsidRPr="00C11C9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11C9B" w:rsidRPr="00C11C9B" w:rsidRDefault="00C11C9B" w:rsidP="00C11C9B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1C9B" w:rsidRPr="00C11C9B" w:rsidRDefault="00C11C9B" w:rsidP="00C11C9B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III. Задачи Архива </w:t>
      </w:r>
      <w:r w:rsidRPr="00C11C9B">
        <w:rPr>
          <w:rFonts w:ascii="Times New Roman" w:eastAsia="Times New Roman" w:hAnsi="Times New Roman"/>
          <w:b/>
          <w:sz w:val="24"/>
          <w:szCs w:val="24"/>
          <w:lang w:eastAsia="ru-RU"/>
        </w:rPr>
        <w:t>Совета.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3.1. К задачам Архива Совета относятся: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3.1.1. Организация хранения документов, состав которых предусмотрен главой II настоящего Положения.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3.2. Комплектование Архива Совета документами, образовавшимися в деятельности Совета МО «Селитренский сельсовет».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3.3. Учет документов, находящихся на хранении в Архиве Совета.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3.4. Использование документов, находящихся на хранении в Архиве Совета.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3.5.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 xml:space="preserve">3.6. Методическое руководство и </w:t>
      </w:r>
      <w:proofErr w:type="gramStart"/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формированием и оформлением дел в структурных подразделениях Совета МО «Селитренский сельсовет» и своевременной передачей их в Архив Совета.</w:t>
      </w: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 w:rsidR="00C11C9B" w:rsidRPr="00C11C9B" w:rsidRDefault="00C11C9B" w:rsidP="00C11C9B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IV. Функции Архива </w:t>
      </w:r>
      <w:r w:rsidRPr="00C11C9B">
        <w:rPr>
          <w:rFonts w:ascii="Times New Roman" w:eastAsia="Times New Roman" w:hAnsi="Times New Roman"/>
          <w:b/>
          <w:sz w:val="24"/>
          <w:szCs w:val="24"/>
          <w:lang w:eastAsia="ru-RU"/>
        </w:rPr>
        <w:t>Совета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4.1. Архив Совета осуществляет следующие функции: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4.1.1. Организует прием документов постоянного и временных (свыше 10 лет) сроков хранения, в том числе по личному составу, образовавшихся в деятельности Совета МО «Селитренский сельсовет», в соответствии с утвержденным графиком.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4.2. Ведет учет документов и фондов, находящихся на хранении в Архиве Совета.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4.3. Представляет в Муниципальный архив учетные сведения об объеме и составе хранящихся в архиве Совета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3" w:name="s04"/>
      <w:bookmarkEnd w:id="3"/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4.4. Систематизирует и размещает документы, поступающие на хранение в Архив Совета образовавшиеся в ходе осуществления деятельности Совета МО «Селитренский сельсовет».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4.5. Осуществляет подготовку и представляет: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а) на рассмотрение и согласование экспертной комиссии Совета МО «Селитренский сельсовет»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б) на утверждение экспертно-проверочной методической комиссии агентства по делам архивов Астраханской области (далее – ЭПМК агентства) описи дел постоянного хранения;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в) на согласование ЭПМК агентства описи дел по личному составу;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г) на согласование ЭПМК агентства акты об утрате документов, акты о неисправимых повреждениях архивных документов;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д) на утверждение председателю Совета 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ЭПМК агентства.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4.6. Организует передачу документов Архивного фонда Российской Федерации на постоянное хранение в Муниципальный архив.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4.7. Организует и проводит экспертизу ценности документов временных (свыше 10 лет) сроков хранения, находящихся на хранении в Архиве Совета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4.8. Проводит мероприятия по обеспечению сохранности документов, находящихся на хранении в Архиве Совета.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4.9. Организует информирование руководства и работников Совета МО «Селитренский сельсовет»  о составе и содержании документов Архива Совета.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4.10. Информирует пользователей по вопросам местонахождения архивных документов.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4.11. Организует выдачу документов и дел для работы в читальном (просмотровом) зале или во временное пользование.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4.12. Исполняет запросы пользователей, выдает архивные копии документов, архивные выписки и архивные справки.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4.13. Ведет учет использования документов Архива Совета.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4.14. Создает фонд пользования Архива Совета и организует его использование.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4.15. Осуществляет ведение справочно-поисковых сре</w:t>
      </w:r>
      <w:proofErr w:type="gramStart"/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дств к д</w:t>
      </w:r>
      <w:proofErr w:type="gramEnd"/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окументам Архива Совета.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4.16. Участвует в разработке документов Совета МО «Селитренский сельсовет» по вопросам архивного дела и делопроизводства.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4.17. Оказывает методическую помощь: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а) службе делопроизводства Совета МО «Селитренский сельсовет» в составлении номенклатуры дел, формировании и оформлении дел;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б) структурным подразделениям и работникам Совета МО «Селитренский сельсовет» в подготовке документов к передаче в Архив Совета.</w:t>
      </w: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</w:p>
    <w:p w:rsidR="00C11C9B" w:rsidRPr="00C11C9B" w:rsidRDefault="00C11C9B" w:rsidP="00C11C9B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V. Права Архива Совета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5.1. Архив Совета имеет право: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а) представлять председателю Совета МО «Селитренский сельсовет»</w:t>
      </w:r>
      <w:r w:rsidRPr="00C11C9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предложения по совершенствованию организации хранения, комплектования, учета и использования архивных документов в Архиве Совета;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б) запрашивать в структурных подразделениях Совета МО «Селитренский сельсовет» сведения, необходимые для работы Архива Совета;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в) давать рекомендации структурным подразделениям Совета МО «Селитренский сельсовет» по вопросам, относящимся к компетенции Архива Совета;</w:t>
      </w:r>
    </w:p>
    <w:p w:rsidR="00C11C9B" w:rsidRPr="00C11C9B" w:rsidRDefault="00C11C9B" w:rsidP="00C11C9B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г) информировать структурные подразделения Совета МО «Селитренский сельсовет» о необходимости передачи документов в Архив Совета в соответствии с утвержденным графиком;</w:t>
      </w:r>
    </w:p>
    <w:p w:rsidR="00C11C9B" w:rsidRDefault="00C11C9B" w:rsidP="00C11C9B">
      <w:pPr>
        <w:spacing w:before="100" w:beforeAutospacing="1" w:after="100" w:afterAutospacing="1" w:line="240" w:lineRule="auto"/>
        <w:jc w:val="both"/>
      </w:pP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t>д) принимать участие в заседаниях ЭПМК агентства по делам архивов Астраханской области.</w:t>
      </w:r>
      <w:r w:rsidRPr="00C11C9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E9485F" w:rsidRDefault="00E9485F" w:rsidP="00C11C9B">
      <w:pPr>
        <w:spacing w:before="100" w:beforeAutospacing="1" w:after="100" w:afterAutospacing="1" w:line="240" w:lineRule="auto"/>
        <w:jc w:val="both"/>
      </w:pPr>
    </w:p>
    <w:p w:rsidR="00E9485F" w:rsidRDefault="00E9485F" w:rsidP="00C11C9B">
      <w:pPr>
        <w:spacing w:before="100" w:beforeAutospacing="1" w:after="100" w:afterAutospacing="1" w:line="240" w:lineRule="auto"/>
        <w:jc w:val="both"/>
      </w:pPr>
    </w:p>
    <w:p w:rsidR="00E9485F" w:rsidRDefault="00E9485F" w:rsidP="00C11C9B">
      <w:pPr>
        <w:spacing w:before="100" w:beforeAutospacing="1" w:after="100" w:afterAutospacing="1" w:line="240" w:lineRule="auto"/>
        <w:jc w:val="both"/>
      </w:pPr>
    </w:p>
    <w:p w:rsidR="00E9485F" w:rsidRDefault="00E9485F" w:rsidP="00C11C9B">
      <w:pPr>
        <w:spacing w:before="100" w:beforeAutospacing="1" w:after="100" w:afterAutospacing="1" w:line="240" w:lineRule="auto"/>
        <w:jc w:val="both"/>
      </w:pPr>
    </w:p>
    <w:p w:rsidR="00E9485F" w:rsidRDefault="00E9485F" w:rsidP="00C11C9B">
      <w:pPr>
        <w:spacing w:before="100" w:beforeAutospacing="1" w:after="100" w:afterAutospacing="1" w:line="240" w:lineRule="auto"/>
        <w:jc w:val="both"/>
      </w:pPr>
    </w:p>
    <w:p w:rsidR="00E9485F" w:rsidRDefault="00E9485F" w:rsidP="00C11C9B">
      <w:pPr>
        <w:spacing w:before="100" w:beforeAutospacing="1" w:after="100" w:afterAutospacing="1" w:line="240" w:lineRule="auto"/>
        <w:jc w:val="both"/>
      </w:pPr>
    </w:p>
    <w:p w:rsidR="00E9485F" w:rsidRDefault="00E9485F" w:rsidP="00C11C9B">
      <w:pPr>
        <w:spacing w:before="100" w:beforeAutospacing="1" w:after="100" w:afterAutospacing="1" w:line="240" w:lineRule="auto"/>
        <w:jc w:val="both"/>
      </w:pPr>
    </w:p>
    <w:p w:rsidR="00E9485F" w:rsidRDefault="00E9485F" w:rsidP="00C11C9B">
      <w:pPr>
        <w:spacing w:before="100" w:beforeAutospacing="1" w:after="100" w:afterAutospacing="1" w:line="240" w:lineRule="auto"/>
        <w:jc w:val="both"/>
      </w:pPr>
    </w:p>
    <w:p w:rsidR="00E9485F" w:rsidRDefault="00E9485F" w:rsidP="00C11C9B">
      <w:pPr>
        <w:spacing w:before="100" w:beforeAutospacing="1" w:after="100" w:afterAutospacing="1" w:line="240" w:lineRule="auto"/>
        <w:jc w:val="both"/>
      </w:pPr>
    </w:p>
    <w:p w:rsidR="00E9485F" w:rsidRPr="00E9485F" w:rsidRDefault="00E9485F" w:rsidP="00E948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485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СОВЕТ МУНИЦИПАЛЬНОГО ОБРАЗОВАНИЯ </w:t>
      </w:r>
      <w:r w:rsidRPr="00E9485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        «СЕЛИТРЕНСКИЙ СЕЛЬСОВЕТ» </w:t>
      </w:r>
      <w:r w:rsidRPr="00E9485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ХАРАБАЛИНСКОГО РАЙОНА АСТРАХАНСКОЙ ОБЛАСТИ</w:t>
      </w:r>
    </w:p>
    <w:p w:rsidR="00E9485F" w:rsidRPr="00E9485F" w:rsidRDefault="00E9485F" w:rsidP="00E948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485F" w:rsidRPr="00E9485F" w:rsidRDefault="00E9485F" w:rsidP="00E948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48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</w:t>
      </w:r>
    </w:p>
    <w:p w:rsidR="00E9485F" w:rsidRPr="00E9485F" w:rsidRDefault="00E9485F" w:rsidP="00E9485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9485F" w:rsidRPr="00E9485F" w:rsidRDefault="00E9485F" w:rsidP="00E9485F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85F">
        <w:rPr>
          <w:rFonts w:ascii="Times New Roman" w:eastAsia="Times New Roman" w:hAnsi="Times New Roman"/>
          <w:sz w:val="28"/>
          <w:szCs w:val="28"/>
          <w:lang w:eastAsia="ru-RU"/>
        </w:rPr>
        <w:t>28.01.2019 г.                                                                                                     № 2</w:t>
      </w: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Об утверждении экспертной комиссии </w:t>
      </w: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Совета МО «Селитренский сельсовет»</w:t>
      </w: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proofErr w:type="gramStart"/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В соответствии с приказом Федерального архивного агентства от 11.04.2018 г. № 43 «Об утверждении примерного положения об экспертной комиссии организации» (Зарегистрирован Минюстом России 15.06.2018.</w:t>
      </w:r>
      <w:proofErr w:type="gramEnd"/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Регистрационный № 51357.)</w:t>
      </w:r>
      <w:proofErr w:type="gramEnd"/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Совет муниципального образования «Селитренский сельсовет»</w:t>
      </w: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РЕШИЛ: </w:t>
      </w: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1. Утвердить Положение об экспертной комиссии Совета МО «Селитренский сельсовет». </w:t>
      </w:r>
    </w:p>
    <w:p w:rsidR="00E9485F" w:rsidRPr="00E9485F" w:rsidRDefault="00E9485F" w:rsidP="00E948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2. </w:t>
      </w:r>
      <w:proofErr w:type="gramStart"/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Разместить</w:t>
      </w:r>
      <w:proofErr w:type="gramEnd"/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настоящее решение Совета в сети Интернет на официальном сайте администрации МО «Селитренский сельсовет» </w:t>
      </w:r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val="en-US" w:eastAsia="zh-CN" w:bidi="hi-IN"/>
        </w:rPr>
        <w:t>http</w:t>
      </w:r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://</w:t>
      </w:r>
      <w:proofErr w:type="spellStart"/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val="en-US" w:eastAsia="zh-CN" w:bidi="hi-IN"/>
        </w:rPr>
        <w:t>mo</w:t>
      </w:r>
      <w:proofErr w:type="spellEnd"/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.</w:t>
      </w:r>
      <w:proofErr w:type="spellStart"/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val="en-US" w:eastAsia="zh-CN" w:bidi="hi-IN"/>
        </w:rPr>
        <w:t>astrobl</w:t>
      </w:r>
      <w:proofErr w:type="spellEnd"/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.</w:t>
      </w:r>
      <w:proofErr w:type="spellStart"/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val="en-US" w:eastAsia="zh-CN" w:bidi="hi-IN"/>
        </w:rPr>
        <w:t>ru</w:t>
      </w:r>
      <w:proofErr w:type="spellEnd"/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/</w:t>
      </w:r>
      <w:proofErr w:type="spellStart"/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val="en-US" w:eastAsia="zh-CN" w:bidi="hi-IN"/>
        </w:rPr>
        <w:t>selitrenskijselsovet</w:t>
      </w:r>
      <w:proofErr w:type="spellEnd"/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.</w:t>
      </w: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E9485F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3. Настоящее решение вступает в силу со дня его подписания.</w:t>
      </w: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Pr="00E9485F" w:rsidRDefault="00E9485F" w:rsidP="00E948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85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МО «Селитренский сельсовет»:                                    С.С. </w:t>
      </w:r>
      <w:proofErr w:type="spellStart"/>
      <w:r w:rsidRPr="00E9485F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Default="00E9485F" w:rsidP="00E94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Default="00E9485F" w:rsidP="00E94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Pr="00E9485F" w:rsidRDefault="00E9485F" w:rsidP="00E94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E9485F" w:rsidRPr="00E9485F" w:rsidRDefault="00E9485F" w:rsidP="00E9485F">
      <w:pPr>
        <w:shd w:val="clear" w:color="auto" w:fill="FFFFFF"/>
        <w:spacing w:before="185" w:after="185" w:line="312" w:lineRule="atLeast"/>
        <w:contextualSpacing/>
        <w:jc w:val="righ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85F" w:rsidRPr="00E9485F" w:rsidRDefault="00E9485F" w:rsidP="00E9485F">
      <w:pPr>
        <w:shd w:val="clear" w:color="auto" w:fill="FFFFFF"/>
        <w:spacing w:before="185" w:after="185" w:line="312" w:lineRule="atLeast"/>
        <w:contextualSpacing/>
        <w:jc w:val="righ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85F" w:rsidRPr="00E9485F" w:rsidRDefault="00E9485F" w:rsidP="00E9485F">
      <w:pPr>
        <w:shd w:val="clear" w:color="auto" w:fill="FFFFFF"/>
        <w:spacing w:before="185" w:after="185" w:line="312" w:lineRule="atLeast"/>
        <w:contextualSpacing/>
        <w:jc w:val="righ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85F" w:rsidRPr="00E9485F" w:rsidRDefault="00E9485F" w:rsidP="00E9485F">
      <w:pPr>
        <w:shd w:val="clear" w:color="auto" w:fill="FFFFFF"/>
        <w:spacing w:before="185" w:after="185" w:line="312" w:lineRule="atLeast"/>
        <w:contextualSpacing/>
        <w:jc w:val="righ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4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</w:p>
    <w:p w:rsidR="00E9485F" w:rsidRPr="00E9485F" w:rsidRDefault="00E9485F" w:rsidP="00E9485F">
      <w:pPr>
        <w:shd w:val="clear" w:color="auto" w:fill="FFFFFF"/>
        <w:spacing w:before="185" w:after="185" w:line="312" w:lineRule="atLeast"/>
        <w:contextualSpacing/>
        <w:jc w:val="righ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4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Решению Совета</w:t>
      </w:r>
    </w:p>
    <w:p w:rsidR="00E9485F" w:rsidRPr="00E9485F" w:rsidRDefault="00E9485F" w:rsidP="00E9485F">
      <w:pPr>
        <w:shd w:val="clear" w:color="auto" w:fill="FFFFFF"/>
        <w:spacing w:before="185" w:after="185" w:line="312" w:lineRule="atLeast"/>
        <w:contextualSpacing/>
        <w:jc w:val="righ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4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28.01.2019г  № 195</w:t>
      </w:r>
    </w:p>
    <w:p w:rsidR="00E9485F" w:rsidRPr="00E9485F" w:rsidRDefault="00E9485F" w:rsidP="00E9485F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4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Положение </w:t>
      </w:r>
      <w:r w:rsidRPr="00E94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об экспертной комиссии Совета МО «Селитренский сельсовет»</w:t>
      </w:r>
    </w:p>
    <w:p w:rsidR="00E9485F" w:rsidRPr="00E9485F" w:rsidRDefault="00E9485F" w:rsidP="00E9485F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E9485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I. Общие положения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1.1. Экспертная комиссия </w:t>
      </w:r>
      <w:r w:rsidRPr="00E9485F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Совета МО «Селитренский сельсовет»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(далее –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ЭК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Pr="00E9485F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Совета МО «Селитренский сельсовет» (далее Совет)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1.2.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ЭК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является совещательным органом при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 xml:space="preserve">Председателе Совета, 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создается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распоряжением председателя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9485F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Совета МО «Селитренский  сельсовет» и</w:t>
      </w:r>
      <w:r w:rsidRPr="00E9485F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действует на основании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настоящего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положения, разработанного на основе Примерного положения, утвержденного </w:t>
      </w:r>
      <w:hyperlink r:id="rId5" w:history="1">
        <w:r w:rsidRPr="00E9485F">
          <w:rPr>
            <w:rFonts w:ascii="Times New Roman" w:eastAsia="Times New Roman" w:hAnsi="Times New Roman"/>
            <w:color w:val="333333"/>
            <w:sz w:val="21"/>
            <w:szCs w:val="21"/>
            <w:lang w:eastAsia="ru-RU"/>
          </w:rPr>
          <w:t>приказом Федерального архивного агентства от 11.04.2018 г. № 43</w:t>
        </w:r>
      </w:hyperlink>
      <w:r w:rsidRPr="00E9485F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1.3. Персональный состав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ЭК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определяется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распоряжением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Председателя Совета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В состав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ЭК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включаются: председатель комиссии, секретарь комиссии, представители службы делопроизводства и архива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Совета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, основных структурных подразделений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Совета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, государственного или муниципального архива, источником комплектования которого выступает </w:t>
      </w:r>
      <w:r w:rsidRPr="00E9485F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 МО «Селитренский сельсовет»</w:t>
      </w:r>
      <w:r w:rsidRPr="00E9485F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(по согласованию).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Председателем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ЭК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назначается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 xml:space="preserve">Председатель Совета или 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один из его заместителей.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1.4. 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c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т</w:t>
      </w:r>
      <w:proofErr w:type="spell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. 6079; 2008, № 20, ст. 2253; 2010, № 19, ст. 2291, № 31, ст. 4196; 2013, № 7, ст. 611; 2014, № 40, ст. 5320; 2015, № 48, ст. 6723; 2016, № 10, ст. 1317, № 22, ст. 3097; 2017, № 25, ст. 3596;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Астраханской области в области архивного дела, локальными нормативными актами.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br/>
        <w:t> </w:t>
      </w:r>
    </w:p>
    <w:p w:rsidR="00E9485F" w:rsidRPr="00E9485F" w:rsidRDefault="00E9485F" w:rsidP="00E9485F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E9485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II. Функции </w:t>
      </w:r>
      <w:proofErr w:type="gramStart"/>
      <w:r w:rsidRPr="00E9485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ЭК</w:t>
      </w:r>
      <w:proofErr w:type="gramEnd"/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2.1. Экспертная комиссия осуществляет следующие функции: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2.1.1. Организует ежегодный отбор дел, образующихся в деятельности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Совета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, для хранения и уничтожения.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6.2. Рассматривает и принимает решения о согласовании: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а) описей дел постоянного хранения управленческой и иных видов документации;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в) описей дел по личному составу;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г) описей дел временных (свыше 10 лет) сроков хранения;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д) номенклатуры дел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Совета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;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е) актов о выделении к уничтожению документов, не подлежащих хранению;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ж) актов об утрате документов;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з) актов о неисправимом повреждении архивных документов;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 xml:space="preserve">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</w:t>
      </w:r>
      <w:proofErr w:type="spell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Росархиве</w:t>
      </w:r>
      <w:proofErr w:type="spell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к) проектов локальных нормативных актов и методических документов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Совета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по делопроизводству и архивному делу.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6.3.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Обеспечивает совместно со структурным подразделением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Совета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, осуществляющим хранение, комплектование, учет и использование архивных документов (далее – архив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 xml:space="preserve">  Совета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) представление на утверждение Экспертно-проверочной методической комиссии агентства по делам архивов Астраханской области (далее ЭПМК)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  <w:proofErr w:type="gramEnd"/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6.4. Обеспечивает совместно с архивом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Совета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представление на согласование ЭПМК или Муниципального архива, в случае наделения его соответствующими полномочиями, согласованные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ЭК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описи дел по личному составу, номенклатуру дел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Совета.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6.5. Обеспечивает совместно с архивом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Совета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представление на согласование ЭПМК актов об утрате документов, актов о неисправимых повреждениях архивных документов.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6.6. Совместно с архивом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Совета,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службой делопроизводства и кадровой службой организует для работников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 xml:space="preserve">Совета 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br/>
        <w:t> </w:t>
      </w:r>
    </w:p>
    <w:p w:rsidR="00E9485F" w:rsidRPr="00E9485F" w:rsidRDefault="00E9485F" w:rsidP="00E9485F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E9485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III. Права </w:t>
      </w:r>
      <w:proofErr w:type="gramStart"/>
      <w:r w:rsidRPr="00E9485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ЭК</w:t>
      </w:r>
      <w:proofErr w:type="gramEnd"/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3.1.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ЭК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имеет право: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3.1.1. Давать рекомендации структурным подразделениям и отдельным работникам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Совета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Совета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2.2. Запрашивать у руководителей структурных подразделений: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3.3. Заслушивать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на своих заседаниях руководителей структурных подразделений о ходе подготовки документов к передаче на хранение в архив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Совета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3.4. Приглашать на заседания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ЭК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3.5.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3.6. Информировать руководство </w:t>
      </w:r>
      <w:r w:rsidRPr="00E9485F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>Совета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по вопросам, относящимся к компетенции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ЭК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br/>
        <w:t> </w:t>
      </w:r>
    </w:p>
    <w:p w:rsidR="00E9485F" w:rsidRPr="00E9485F" w:rsidRDefault="00E9485F" w:rsidP="00E9485F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E9485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IV. Организация работы </w:t>
      </w:r>
      <w:proofErr w:type="gramStart"/>
      <w:r w:rsidRPr="00E9485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ЭК</w:t>
      </w:r>
      <w:proofErr w:type="gramEnd"/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4.1.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ЭК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взаимодействует с ЭПМК агентства по делам архивов АО, а также с архивным отделом администрации МО «</w:t>
      </w:r>
      <w:proofErr w:type="spell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Харабалинский</w:t>
      </w:r>
      <w:proofErr w:type="spell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район» (Муниципальным архивом).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4.2. Вопросы, относящиеся к компетенции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ЭК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ЭК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протоколируются.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 xml:space="preserve">4.3. Заседание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ЭК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4.4. Решения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ЭК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ЭК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Право решающего голоса имеют только члены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ЭК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. Приглашенные консультанты и эксперты имеют право совещательного голоса.</w:t>
      </w: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4.5. Ведение делопроизводства </w:t>
      </w:r>
      <w:proofErr w:type="gramStart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>ЭК</w:t>
      </w:r>
      <w:proofErr w:type="gramEnd"/>
      <w:r w:rsidRPr="00E9485F">
        <w:rPr>
          <w:rFonts w:ascii="Times New Roman" w:eastAsia="Times New Roman" w:hAnsi="Times New Roman"/>
          <w:sz w:val="21"/>
          <w:szCs w:val="21"/>
          <w:lang w:eastAsia="ru-RU"/>
        </w:rPr>
        <w:t xml:space="preserve"> возлагается на секретаря ЭК.</w:t>
      </w: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Pr="00E9485F" w:rsidRDefault="00E9485F" w:rsidP="00E9485F">
      <w:pPr>
        <w:spacing w:after="160" w:line="257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9485F">
        <w:rPr>
          <w:rFonts w:ascii="Times New Roman" w:hAnsi="Times New Roman"/>
          <w:sz w:val="26"/>
          <w:szCs w:val="26"/>
        </w:rPr>
        <w:t>СОВЕТ МУНИЦИПАЛЬНОГО ОБРАЗОВАНИЯ</w:t>
      </w:r>
    </w:p>
    <w:p w:rsidR="00E9485F" w:rsidRPr="00E9485F" w:rsidRDefault="00E9485F" w:rsidP="00E9485F">
      <w:pPr>
        <w:spacing w:after="160" w:line="257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9485F">
        <w:rPr>
          <w:rFonts w:ascii="Times New Roman" w:hAnsi="Times New Roman"/>
          <w:sz w:val="26"/>
          <w:szCs w:val="26"/>
        </w:rPr>
        <w:t>«СЕЛИТРЕНСКИЙ СЕЛЬСОВЕТ»</w:t>
      </w:r>
    </w:p>
    <w:p w:rsidR="00E9485F" w:rsidRPr="00E9485F" w:rsidRDefault="00E9485F" w:rsidP="00E9485F">
      <w:pPr>
        <w:spacing w:after="160" w:line="257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9485F">
        <w:rPr>
          <w:rFonts w:ascii="Times New Roman" w:hAnsi="Times New Roman"/>
          <w:sz w:val="26"/>
          <w:szCs w:val="26"/>
        </w:rPr>
        <w:t>ХАРАБАЛИНСКОГО РАЙОНА АСТРАХАНСКОЙ ОБЛАСТИ</w:t>
      </w:r>
    </w:p>
    <w:p w:rsidR="00E9485F" w:rsidRPr="00E9485F" w:rsidRDefault="00E9485F" w:rsidP="00E9485F">
      <w:pPr>
        <w:spacing w:after="160" w:line="256" w:lineRule="auto"/>
        <w:rPr>
          <w:rFonts w:ascii="Times New Roman" w:hAnsi="Times New Roman"/>
          <w:sz w:val="26"/>
          <w:szCs w:val="26"/>
        </w:rPr>
      </w:pPr>
    </w:p>
    <w:p w:rsidR="00E9485F" w:rsidRPr="00E9485F" w:rsidRDefault="00E9485F" w:rsidP="00E9485F">
      <w:pPr>
        <w:spacing w:after="160" w:line="256" w:lineRule="auto"/>
        <w:rPr>
          <w:rFonts w:ascii="Times New Roman" w:hAnsi="Times New Roman"/>
          <w:sz w:val="26"/>
          <w:szCs w:val="26"/>
        </w:rPr>
      </w:pPr>
      <w:r w:rsidRPr="00E9485F">
        <w:rPr>
          <w:rFonts w:ascii="Times New Roman" w:hAnsi="Times New Roman"/>
          <w:sz w:val="26"/>
          <w:szCs w:val="26"/>
        </w:rPr>
        <w:t xml:space="preserve">                                                          РЕШЕНИЕ</w:t>
      </w:r>
    </w:p>
    <w:p w:rsidR="00E9485F" w:rsidRPr="00E9485F" w:rsidRDefault="00E9485F" w:rsidP="00E9485F">
      <w:pPr>
        <w:spacing w:after="160" w:line="256" w:lineRule="auto"/>
        <w:rPr>
          <w:rFonts w:ascii="Times New Roman" w:hAnsi="Times New Roman"/>
          <w:sz w:val="26"/>
          <w:szCs w:val="26"/>
        </w:rPr>
      </w:pPr>
      <w:r w:rsidRPr="00E9485F">
        <w:rPr>
          <w:rFonts w:ascii="Times New Roman" w:hAnsi="Times New Roman"/>
          <w:sz w:val="26"/>
          <w:szCs w:val="26"/>
        </w:rPr>
        <w:t>28.01.2019г.                                                                                                           № 3</w:t>
      </w:r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hAnsi="Times New Roman"/>
          <w:sz w:val="26"/>
          <w:szCs w:val="26"/>
        </w:rPr>
      </w:pPr>
      <w:r w:rsidRPr="00E9485F">
        <w:rPr>
          <w:rFonts w:ascii="Times New Roman" w:hAnsi="Times New Roman"/>
          <w:sz w:val="26"/>
          <w:szCs w:val="26"/>
        </w:rPr>
        <w:t xml:space="preserve">О передаче полномочий </w:t>
      </w:r>
      <w:proofErr w:type="gramStart"/>
      <w:r w:rsidRPr="00E9485F">
        <w:rPr>
          <w:rFonts w:ascii="Times New Roman" w:hAnsi="Times New Roman"/>
          <w:sz w:val="26"/>
          <w:szCs w:val="26"/>
        </w:rPr>
        <w:t>муниципального</w:t>
      </w:r>
      <w:proofErr w:type="gramEnd"/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hAnsi="Times New Roman"/>
          <w:sz w:val="26"/>
          <w:szCs w:val="26"/>
        </w:rPr>
      </w:pPr>
      <w:r w:rsidRPr="00E9485F">
        <w:rPr>
          <w:rFonts w:ascii="Times New Roman" w:hAnsi="Times New Roman"/>
          <w:sz w:val="26"/>
          <w:szCs w:val="26"/>
        </w:rPr>
        <w:t>образования «Селитренский сельсовет»</w:t>
      </w:r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hAnsi="Times New Roman"/>
          <w:sz w:val="26"/>
          <w:szCs w:val="26"/>
        </w:rPr>
      </w:pPr>
      <w:r w:rsidRPr="00E9485F">
        <w:rPr>
          <w:rFonts w:ascii="Times New Roman" w:hAnsi="Times New Roman"/>
          <w:sz w:val="26"/>
          <w:szCs w:val="26"/>
        </w:rPr>
        <w:t>муниципальному образованию</w:t>
      </w:r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hAnsi="Times New Roman"/>
          <w:sz w:val="26"/>
          <w:szCs w:val="26"/>
        </w:rPr>
      </w:pPr>
      <w:r w:rsidRPr="00E9485F">
        <w:rPr>
          <w:rFonts w:ascii="Times New Roman" w:hAnsi="Times New Roman"/>
          <w:sz w:val="26"/>
          <w:szCs w:val="26"/>
        </w:rPr>
        <w:t>«</w:t>
      </w:r>
      <w:proofErr w:type="spellStart"/>
      <w:r w:rsidRPr="00E9485F">
        <w:rPr>
          <w:rFonts w:ascii="Times New Roman" w:hAnsi="Times New Roman"/>
          <w:sz w:val="26"/>
          <w:szCs w:val="26"/>
        </w:rPr>
        <w:t>Харабалинский</w:t>
      </w:r>
      <w:proofErr w:type="spellEnd"/>
      <w:r w:rsidRPr="00E9485F">
        <w:rPr>
          <w:rFonts w:ascii="Times New Roman" w:hAnsi="Times New Roman"/>
          <w:sz w:val="26"/>
          <w:szCs w:val="26"/>
        </w:rPr>
        <w:t xml:space="preserve"> район»</w:t>
      </w:r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hAnsi="Times New Roman"/>
          <w:sz w:val="26"/>
          <w:szCs w:val="26"/>
        </w:rPr>
      </w:pPr>
      <w:r w:rsidRPr="00E9485F">
        <w:rPr>
          <w:rFonts w:ascii="Times New Roman" w:hAnsi="Times New Roman"/>
          <w:sz w:val="26"/>
          <w:szCs w:val="26"/>
        </w:rPr>
        <w:tab/>
        <w:t>В соответствии со ст. 8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МО «Селитренский сельсовет» Совет муниципального образования «Селитренский  сельсовет»</w:t>
      </w:r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hAnsi="Times New Roman"/>
          <w:sz w:val="26"/>
          <w:szCs w:val="26"/>
        </w:rPr>
      </w:pPr>
      <w:r w:rsidRPr="00E9485F">
        <w:rPr>
          <w:rFonts w:ascii="Times New Roman" w:hAnsi="Times New Roman"/>
          <w:sz w:val="26"/>
          <w:szCs w:val="26"/>
        </w:rPr>
        <w:t>РЕШИЛ:</w:t>
      </w:r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hAnsi="Times New Roman"/>
          <w:sz w:val="26"/>
          <w:szCs w:val="26"/>
        </w:rPr>
      </w:pPr>
      <w:r w:rsidRPr="00E9485F">
        <w:rPr>
          <w:rFonts w:ascii="Times New Roman" w:hAnsi="Times New Roman"/>
          <w:sz w:val="26"/>
          <w:szCs w:val="26"/>
        </w:rPr>
        <w:t>1. Полномочия муниципального образования «Селитренский сельсовет» в части:</w:t>
      </w:r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hAnsi="Times New Roman"/>
          <w:sz w:val="26"/>
          <w:szCs w:val="26"/>
        </w:rPr>
      </w:pPr>
      <w:r w:rsidRPr="00E9485F">
        <w:rPr>
          <w:rFonts w:ascii="Times New Roman" w:hAnsi="Times New Roman"/>
          <w:sz w:val="26"/>
          <w:szCs w:val="26"/>
        </w:rPr>
        <w:t xml:space="preserve"> -  подготовка, выдача, утверждение градостроительных планов земельных   участков;</w:t>
      </w:r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hAnsi="Times New Roman"/>
          <w:sz w:val="26"/>
          <w:szCs w:val="26"/>
        </w:rPr>
      </w:pPr>
      <w:r w:rsidRPr="00E9485F">
        <w:rPr>
          <w:rFonts w:ascii="Times New Roman" w:hAnsi="Times New Roman"/>
          <w:sz w:val="26"/>
          <w:szCs w:val="26"/>
        </w:rPr>
        <w:t>- подготовка и выдача разрешений на строительство, реконструкций объектов капитального строительства;</w:t>
      </w:r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hAnsi="Times New Roman"/>
          <w:sz w:val="26"/>
          <w:szCs w:val="26"/>
        </w:rPr>
      </w:pPr>
      <w:r w:rsidRPr="00E9485F">
        <w:rPr>
          <w:rFonts w:ascii="Times New Roman" w:hAnsi="Times New Roman"/>
          <w:sz w:val="26"/>
          <w:szCs w:val="26"/>
        </w:rPr>
        <w:t xml:space="preserve"> - подготовка и выдача разрешений на ввод в эксплуатацию объектов капитального    строительства; </w:t>
      </w:r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hAnsi="Times New Roman"/>
          <w:sz w:val="26"/>
          <w:szCs w:val="26"/>
        </w:rPr>
      </w:pPr>
      <w:r w:rsidRPr="00E9485F">
        <w:rPr>
          <w:rFonts w:ascii="Times New Roman" w:hAnsi="Times New Roman"/>
          <w:sz w:val="26"/>
          <w:szCs w:val="26"/>
        </w:rPr>
        <w:t xml:space="preserve"> передать муниципальному образованию «</w:t>
      </w:r>
      <w:proofErr w:type="spellStart"/>
      <w:r w:rsidRPr="00E9485F">
        <w:rPr>
          <w:rFonts w:ascii="Times New Roman" w:hAnsi="Times New Roman"/>
          <w:sz w:val="26"/>
          <w:szCs w:val="26"/>
        </w:rPr>
        <w:t>Харабалинский</w:t>
      </w:r>
      <w:proofErr w:type="spellEnd"/>
      <w:r w:rsidRPr="00E9485F">
        <w:rPr>
          <w:rFonts w:ascii="Times New Roman" w:hAnsi="Times New Roman"/>
          <w:sz w:val="26"/>
          <w:szCs w:val="26"/>
        </w:rPr>
        <w:t xml:space="preserve"> район» за счет субвенций, предоставляемых из бюджета МО «Селитренский сельсовет» в бюджет МО «</w:t>
      </w:r>
      <w:proofErr w:type="spellStart"/>
      <w:r w:rsidRPr="00E9485F">
        <w:rPr>
          <w:rFonts w:ascii="Times New Roman" w:hAnsi="Times New Roman"/>
          <w:sz w:val="26"/>
          <w:szCs w:val="26"/>
        </w:rPr>
        <w:t>Харабалинский</w:t>
      </w:r>
      <w:proofErr w:type="spellEnd"/>
      <w:r w:rsidRPr="00E9485F">
        <w:rPr>
          <w:rFonts w:ascii="Times New Roman" w:hAnsi="Times New Roman"/>
          <w:sz w:val="26"/>
          <w:szCs w:val="26"/>
        </w:rPr>
        <w:t xml:space="preserve"> район»</w:t>
      </w:r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hAnsi="Times New Roman"/>
          <w:sz w:val="26"/>
          <w:szCs w:val="26"/>
        </w:rPr>
      </w:pPr>
      <w:r w:rsidRPr="00E9485F">
        <w:rPr>
          <w:rFonts w:ascii="Times New Roman" w:hAnsi="Times New Roman"/>
          <w:sz w:val="26"/>
          <w:szCs w:val="26"/>
        </w:rPr>
        <w:t>2. Решение Совета муниципального образования «Селитренский сельсовет» от 22.04.2014г № 204 «О передаче администрацией МО «Селитренский сельсовет» части своих полномочий по подготовке градостроительных планов на земельные участки» считать утратившим силу.</w:t>
      </w:r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hAnsi="Times New Roman"/>
          <w:sz w:val="26"/>
          <w:szCs w:val="26"/>
        </w:rPr>
      </w:pPr>
      <w:r w:rsidRPr="00E9485F">
        <w:rPr>
          <w:rFonts w:ascii="Times New Roman" w:hAnsi="Times New Roman"/>
          <w:sz w:val="26"/>
          <w:szCs w:val="26"/>
        </w:rPr>
        <w:t xml:space="preserve"> 3. Обнародовать настоящее решение </w:t>
      </w:r>
      <w:proofErr w:type="gramStart"/>
      <w:r w:rsidRPr="00E9485F">
        <w:rPr>
          <w:rFonts w:ascii="Times New Roman" w:hAnsi="Times New Roman"/>
          <w:sz w:val="26"/>
          <w:szCs w:val="26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E9485F">
        <w:rPr>
          <w:rFonts w:ascii="Times New Roman" w:hAnsi="Times New Roman"/>
          <w:sz w:val="26"/>
          <w:szCs w:val="26"/>
        </w:rPr>
        <w:t xml:space="preserve"> «Селитренский сельсовет».</w:t>
      </w:r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hAnsi="Times New Roman"/>
          <w:sz w:val="26"/>
          <w:szCs w:val="26"/>
        </w:rPr>
      </w:pPr>
      <w:r w:rsidRPr="00E9485F">
        <w:rPr>
          <w:rFonts w:ascii="Times New Roman" w:hAnsi="Times New Roman"/>
          <w:sz w:val="26"/>
          <w:szCs w:val="26"/>
        </w:rPr>
        <w:t>4. Настоящее решение считать вступившим в силу с 01.01.2019 года.</w:t>
      </w:r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ind w:left="284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9485F" w:rsidRPr="00E9485F" w:rsidRDefault="00E9485F" w:rsidP="00E9485F">
      <w:pPr>
        <w:widowControl w:val="0"/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9485F">
        <w:rPr>
          <w:rFonts w:ascii="Times New Roman" w:eastAsia="Times New Roman" w:hAnsi="Times New Roman"/>
          <w:sz w:val="26"/>
          <w:szCs w:val="26"/>
          <w:lang w:eastAsia="ar-SA"/>
        </w:rPr>
        <w:t xml:space="preserve">Глава МО «Селитренский сельсовет»:                                              С.С. </w:t>
      </w:r>
      <w:proofErr w:type="spellStart"/>
      <w:r w:rsidRPr="00E9485F">
        <w:rPr>
          <w:rFonts w:ascii="Times New Roman" w:eastAsia="Times New Roman" w:hAnsi="Times New Roman"/>
          <w:sz w:val="26"/>
          <w:szCs w:val="26"/>
          <w:lang w:eastAsia="ar-SA"/>
        </w:rPr>
        <w:t>Сарсенгалиев</w:t>
      </w:r>
      <w:proofErr w:type="spellEnd"/>
    </w:p>
    <w:p w:rsidR="00E9485F" w:rsidRPr="00E9485F" w:rsidRDefault="00E9485F" w:rsidP="00E9485F">
      <w:pPr>
        <w:shd w:val="clear" w:color="auto" w:fill="FFFFFF"/>
        <w:spacing w:before="100" w:beforeAutospacing="1" w:after="100" w:afterAutospacing="1" w:line="309" w:lineRule="atLeast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E9485F" w:rsidRPr="00E9485F" w:rsidRDefault="00E9485F" w:rsidP="00E9485F">
      <w:pPr>
        <w:contextualSpacing/>
        <w:jc w:val="both"/>
        <w:rPr>
          <w:rFonts w:asciiTheme="minorHAnsi" w:eastAsiaTheme="minorHAnsi" w:hAnsiTheme="minorHAnsi" w:cstheme="minorBidi"/>
        </w:rPr>
      </w:pPr>
    </w:p>
    <w:p w:rsidR="00BE31B2" w:rsidRDefault="00BE31B2">
      <w:bookmarkStart w:id="4" w:name="_GoBack"/>
      <w:bookmarkEnd w:id="4"/>
    </w:p>
    <w:sectPr w:rsidR="00BE31B2" w:rsidSect="00C11C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E61"/>
    <w:rsid w:val="002B7E61"/>
    <w:rsid w:val="006916D9"/>
    <w:rsid w:val="00927814"/>
    <w:rsid w:val="00981DEE"/>
    <w:rsid w:val="00BD1075"/>
    <w:rsid w:val="00BE31B2"/>
    <w:rsid w:val="00C11C9B"/>
    <w:rsid w:val="00C576C1"/>
    <w:rsid w:val="00E63961"/>
    <w:rsid w:val="00E9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9B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chives.ru/documents/prik43_2018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2019-02-04T04:57:00Z</dcterms:created>
  <dcterms:modified xsi:type="dcterms:W3CDTF">2019-02-04T05:10:00Z</dcterms:modified>
</cp:coreProperties>
</file>