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42" w:rsidRDefault="003C5342" w:rsidP="003C53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3C5342" w:rsidRDefault="003C5342" w:rsidP="003C53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3C5342" w:rsidRDefault="003C5342" w:rsidP="003C53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3C5342" w:rsidRDefault="003C5342" w:rsidP="003C534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C5342" w:rsidRDefault="003C5342" w:rsidP="003C53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3C5342" w:rsidRDefault="003C5342" w:rsidP="003C534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13.12.2019г.  </w:t>
      </w:r>
    </w:p>
    <w:p w:rsidR="003C5342" w:rsidRDefault="003C5342" w:rsidP="003C534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56"/>
        <w:gridCol w:w="2873"/>
      </w:tblGrid>
      <w:tr w:rsidR="003C5342" w:rsidRPr="00935BB6" w:rsidTr="00382968">
        <w:tc>
          <w:tcPr>
            <w:tcW w:w="4077" w:type="dxa"/>
          </w:tcPr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Присутствовали:                                                                                    члены совета:</w:t>
            </w:r>
          </w:p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</w:tcPr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Отсутствовали:</w:t>
            </w:r>
          </w:p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73" w:type="dxa"/>
          </w:tcPr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Секретарь собрания:</w:t>
            </w:r>
          </w:p>
        </w:tc>
      </w:tr>
      <w:tr w:rsidR="003C5342" w:rsidRPr="00935BB6" w:rsidTr="00382968">
        <w:tc>
          <w:tcPr>
            <w:tcW w:w="4077" w:type="dxa"/>
          </w:tcPr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Яньшина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Ю.В., Чернова Ю.В., Фомин А.П., </w:t>
            </w: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Гуслистый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С.Н., </w:t>
            </w: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Бекенова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Г.С.</w:t>
            </w:r>
          </w:p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Нетребко Э.Н., Харламова О.А.</w:t>
            </w:r>
          </w:p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Степанищева Т.В.</w:t>
            </w:r>
          </w:p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</w:tcPr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Эльтерова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С.А.</w:t>
            </w:r>
          </w:p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Наурзбаева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Е.К.</w:t>
            </w:r>
          </w:p>
        </w:tc>
        <w:tc>
          <w:tcPr>
            <w:tcW w:w="2873" w:type="dxa"/>
          </w:tcPr>
          <w:p w:rsidR="003C5342" w:rsidRPr="00935BB6" w:rsidRDefault="003C5342" w:rsidP="00382968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Байжанова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Ю.Н.</w:t>
            </w:r>
          </w:p>
        </w:tc>
      </w:tr>
    </w:tbl>
    <w:p w:rsidR="003C5342" w:rsidRDefault="003C5342" w:rsidP="003C534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5342" w:rsidRDefault="003C5342" w:rsidP="003C53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3C5342" w:rsidRDefault="003C5342" w:rsidP="003C53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бюджете муниципального образования «Селитренский сельсовет» на 2020 год и плановый период 2021-2022 годы.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 внесении изменений и дополнений в решение Совета МО «Селитренский сельсовет» от 30.11.2018г № 186 «О бюджете муниципального образования «Селитренский сельсовет» на 2019 год и плановый период 2020-2021 годы».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О внесении изменений в решение Совета от 15.08.2016г № 97 «Об участии населения в охране общественного порядка на территории МО «Селитренский сельсовет». </w:t>
      </w:r>
    </w:p>
    <w:p w:rsid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5342" w:rsidRDefault="003C5342" w:rsidP="003C5342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бюджете муниципального образования «Селитренский сельсовет» на 2020 год и плановый период 2021-2022 годы.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Утвердить бюджет муниципального образования «Селитренский сельсовет» на 2020 год и плановый период 2021-2022 годы.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 второму вопросу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и дополнений в решение Совета МО «Селитренский сельсовет» от 30.11.2018г № 186 «О бюджете муниципального образования «Селитренский сельсовет» на 2019 год и плановый период 2020-2021 годы».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 и дополнения в решение Совета МО «Селитренский сельсовет» от 30.11.2018г № 186 «О бюджете муниципального образования «Селитренский сельсовет» на 2019 год и плановый период 2020-2021 годы».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третьему вопросу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в решение Совета от 15.08.2016г № 97 «Об участии населения в охране общественного порядка на территории МО «Селитренский сельсовет».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 в решение Совета от 15.08.2016г № 97 «Об участии населения в охране общественного порядка на территории МО «Селитренский сельсовет».</w:t>
      </w:r>
    </w:p>
    <w:p w:rsidR="003C5342" w:rsidRDefault="003C5342" w:rsidP="003C534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5342" w:rsidRDefault="003C5342" w:rsidP="003C5342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3C5342" w:rsidRDefault="003C5342" w:rsidP="003C5342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943792" w:rsidRDefault="0094379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 xml:space="preserve">СОВЕТ МУНИЦИПАЛЬНОГО ОБРАЗОВАНИЯ </w:t>
      </w: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8"/>
          <w:lang w:eastAsia="ru-RU"/>
        </w:rPr>
        <w:t>«СЕЛИТРЕНСКИЙ СЕЛЬСОВЕТ»</w:t>
      </w: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8"/>
          <w:lang w:eastAsia="ru-RU"/>
        </w:rPr>
        <w:t>ХАРАБАЛИНСКОГО РАЙОНА АСТРАХАНСКОЙ ОБЛАСТИ</w:t>
      </w: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</w:t>
      </w:r>
      <w:r w:rsidRPr="003C5342">
        <w:rPr>
          <w:rFonts w:ascii="Times New Roman" w:eastAsia="Times New Roman" w:hAnsi="Times New Roman"/>
          <w:b/>
          <w:sz w:val="24"/>
          <w:szCs w:val="28"/>
          <w:lang w:eastAsia="ru-RU"/>
        </w:rPr>
        <w:t>РЕШЕНИЕ</w:t>
      </w: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>13.12.2019 г.</w:t>
      </w: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</w:t>
      </w: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       </w:t>
      </w: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 </w:t>
      </w: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ab/>
        <w:t>№  26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О бюджете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муниципального образования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«Селитренский сельсовет»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на 2020 год и плановый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период 2021-2022 годы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  <w:r w:rsidRPr="003C534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Совет муниципального образования «Селитренский сельсовет» 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РЕШИЛ: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1.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2020 год:</w:t>
      </w: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6148,4 тыс. рулей, в том числе за счет межбюджетных трансфертов, получаемых из других бюджетов 4158,6 тыс. рублей; </w:t>
      </w: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6148,4 тыс. рублей;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0 рублей.</w:t>
      </w: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2.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2021 год:</w:t>
      </w: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2.1 общий объем доходов в сумме 6155,0 тыс. рулей, в том числе за счет межбюджетных трансфертов, получаемых из других бюджетов 4160,0 тыс. рублей; </w:t>
      </w: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2.2 общий объем расходов в сумме 6155,0 тыс. рублей, в том числе условно утверждаемые (утвержденные) расходы в сумме 148,9 тыс. рублей или 2,5 процента общего объема расходов бюджета (без учета расходов, предусмотренных за счет межбюджетных трансфертов, имеющих целевое назначение).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2.3 Дефицит в сумме 0 рублей.</w:t>
      </w: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3.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2022 год:</w:t>
      </w: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3.1 общий объем доходов в сумме 6199,8 тыс. рулей, в том числе за счет межбюджетных трансфертов, получаемых из других бюджетов 4164,8 тыс. рублей; </w:t>
      </w: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3.2 общий объем расходов в сумме 6199,8 тыс. рублей, в том числе условно утверждаемые (утвержденные) расходы в сумме 299,8 тыс. рублей или 5 процентов общего объема расходов бюджета (без учета расходов, предусмотренных за счет межбюджетных трансфертов, имеющих целевое назначение);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3.3 Дефицит в сумме 0 рублей.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4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. Учесть в бюджете муниципального образования «Селитренский сельсовет» объем доходов по основным источникам: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4.1 на 2020 год согласно приложению 1 к настоящему Решению;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4.2 на плановый период 2021-2022 годы согласно приложению 1.1 к настоящему Решению.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Статья 5.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источники внутреннего финансирования дефицита бюджета муниципального образования «Селитренский сельсовет»: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5.1 на 2020 год согласно приложению 2 к настоящему Решению;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5.2 на плановый период 2021-2022 годы согласно приложению 2.1 к настоящему Решению.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главных администраторов доходов бюджета муниципального образования «Селитренский сельсовет» администрируемых администрацией муниципального образования «Селитренский сельсовет» на 2020 год и плановый период 2021-2022 годы согласно приложению 3 к настоящему Решению.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7.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главных </w:t>
      </w:r>
      <w:proofErr w:type="gramStart"/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«Селитренский сельсовет» на 2020 год и плановый период 2021-2022 годы согласно приложению 4 к настоящему Решению.</w:t>
      </w: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8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. Утвердить в пределах общего объема расходов, установленного в статье 1, 2, 3 настоящего Постановления, распределение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видам расходов классификации расходов бюджета муниципального образования «Селитренский сельсовет»:</w:t>
      </w: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8.1 на 2020 год согласно приложению 5 к настоящему Решению;</w:t>
      </w:r>
    </w:p>
    <w:p w:rsidR="003C5342" w:rsidRPr="003C5342" w:rsidRDefault="003C5342" w:rsidP="003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8.2 на плановый период 2021-2022 годы согласно приложению 5.1 к настоящему Решению.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9.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«Селитренский сельсовет»: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9.1 на 2020 год согласно приложению 6 к настоящему Решению;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9.2 на плановый период 2021-2022 годы согласно приложению 6.1 к настоящему Решению.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9.3</w:t>
      </w:r>
      <w:proofErr w:type="gramStart"/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proofErr w:type="gramEnd"/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твердить расходы бюджета муниципального образования «Селитренский сельсовет» по экономической классификации на 2019-2021 годы для ведения бухгалтерского учета согласно приложению 6.2, 6.3, 6.4 к настоящему Решению.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10.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прямых получателей средств из бюджета муниципального образования «Селитренский сельсовет» на 2020 год и плановый период 2021-2022 годы согласно приложению 7 к настоящему Решению.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 11.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муниципальных заимствований муниципального образования «Селитренский сельсовет» на 2020 год и плановый период 2021-2022 годы согласно приложению 8 к настоящему Решению.</w:t>
      </w: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12.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предоставления муниципальных гарантий муниципального образования «Селитренский сельсовет» на 2020 год и плановый период 2021-2022 годы согласно приложению 9 к настоящему Решению.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13.</w:t>
      </w: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кредитных договоров (соглашений), подлежащих исполнению в 2020 году и плановом периоде 2021-2022 годы, согласно приложению 10 к настоящему Решению.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14.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целевых муниципальных программ муниципального образования «Селитренский сельсовет» на 2020 год и плановый период 2021-2022 годы согласно приложению 11 к настоящему Решению.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15.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Утвердить объем расходов на обслуживание муниципального долга муниципального образования «Селитренский сельсовет»: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15.1 на 2020 в сумме 0 тыс. рублей;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15.2 на 2021 в сумме 0 тыс. рублей;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15.3 на 2022 в сумме 0 тыс. рублей.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16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. Установить в бюджете муниципального образования «Селитренский сельсовет» верхний предел муниципального внутреннего долга муниципального образования «Селитренский сельсовет»: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16.1 на 1 января 2021 года в сумме 0 тыс. рублей, в том числе верхний предел по муниципальным гарантиям в сумме 0 тыс. рублей.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16.2 на 1 января 2022 года в сумме 0 тыс. рублей, в том числе верхний предел по муниципальным гарантиям в сумме 0 тыс. рублей.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16.3 на 1 января 2023 года в сумме 0 тыс. рублей, в том числе верхний предел по муниципальным гарантиям в сумме 0 тыс. рублей.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17.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объем расходов на исполнение публичных нормативных обязательств, согласно приложению 12 к настоящему Решению: 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18.1 на 2020 год в сумме 10 тыс. рублей.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18.2 на 2021 год в сумме 10 тыс. рублей.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18.3 на 2022 год в сумме 10 тыс. рублей.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18.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что из бюджета муниципального образования «Селитренский сельсовет» на 2020 год и плановый период 2021-2022 годы бюджетные кредиты не предоставляются.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19.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что исполнение бюджета муниципального образования «Селитренский сельсовет» осуществляется Администрацией муниципального образования «Селитренский сельсовет» с открытием и ведением лицевых счетов главным распорядителем бюджетных средств в Управлении Федерального казначейства по Астраханской области в соответствии с действующим законодательством.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20.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Наделить администрацию муниципального образования «Селитренский сельсовет» полномочиями главного распорядителя (распорядителя) средств бюджета муниципального образования «Селитренский сельсовет», главного администратора (администратора) источников финансирования дефицита бюджета муниципального образования «Селитренский сельсовет». 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21.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муниципального образования «Селитренский сельсовет» не имеет </w:t>
      </w:r>
      <w:proofErr w:type="gramStart"/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proofErr w:type="gramEnd"/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принадлежащего казне.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22.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средствах массовой информации.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23.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01 января 2020 года.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«Селитренский сельсовет»:                                                С.С. </w:t>
      </w:r>
      <w:proofErr w:type="spellStart"/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Сарсенгалиев</w:t>
      </w:r>
      <w:proofErr w:type="spellEnd"/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Default="003C5342"/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муниципального образования</w:t>
      </w: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Харабалинского</w:t>
      </w:r>
      <w:proofErr w:type="spellEnd"/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области</w:t>
      </w: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13.12.2019                                                                                                                  № 27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32"/>
          <w:lang w:eastAsia="ru-RU"/>
        </w:rPr>
        <w:t>О внесении изменений и дополнений в решение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32"/>
          <w:lang w:eastAsia="ru-RU"/>
        </w:rPr>
        <w:t>Совета муниципального образования «Селитренский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32"/>
          <w:lang w:eastAsia="ru-RU"/>
        </w:rPr>
        <w:t>сельсовет» от 30.11.2018 г № 186 «О бюджете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32"/>
          <w:lang w:eastAsia="ru-RU"/>
        </w:rPr>
        <w:t xml:space="preserve">муниципального образования «Селитренский 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32"/>
          <w:lang w:eastAsia="ru-RU"/>
        </w:rPr>
        <w:t>сельсовет» на 2019 год и плановый период 2020-2021 годы»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муниципального образования «Селитренский сельсовет» </w:t>
      </w:r>
      <w:r w:rsidRPr="003C5342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приложение № 5 «Расходы бюджета муниципального образования «Селитренский сельсовет» по разделам и подразделам, целевым статьям и видам расходов на 2019 год» к решению Совета муниципального образования «Селитренский сельсовет» </w:t>
      </w:r>
      <w:r w:rsidRPr="003C5342">
        <w:rPr>
          <w:rFonts w:ascii="Times New Roman" w:eastAsia="Times New Roman" w:hAnsi="Times New Roman"/>
          <w:sz w:val="24"/>
          <w:szCs w:val="32"/>
          <w:lang w:eastAsia="ru-RU"/>
        </w:rPr>
        <w:t xml:space="preserve">от 30.11.2018 г № 186 «О бюджете муниципального образования «Селитренский  сельсовет» на 2019 год и плановый период 2020-2021 годы»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и дополнить следующие КБК расходов:</w:t>
      </w:r>
      <w:proofErr w:type="gramEnd"/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408 0502 0300012200 811 – Субсидии на возмещение недополученных доходов  и (или) возмещение фактически понесенных затрат в связи с производством (реализацией) товаров, выполнением работ, оказанием услуг.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   2. Внести изменения в приложение № 6 «Ведомственная структура расходов бюджета муниципального образования «Селитренский сельсовет» на 2019 год» к решению Совета муниципального образования «Селитренский сельсовет» </w:t>
      </w:r>
      <w:r w:rsidRPr="003C5342">
        <w:rPr>
          <w:rFonts w:ascii="Times New Roman" w:eastAsia="Times New Roman" w:hAnsi="Times New Roman"/>
          <w:sz w:val="24"/>
          <w:szCs w:val="32"/>
          <w:lang w:eastAsia="ru-RU"/>
        </w:rPr>
        <w:t xml:space="preserve">от 30.11.2018 г № 186 «О бюджете муниципального образования «Селитренский  сельсовет» на 2019 год и плановый период 2020-2021 годы» </w:t>
      </w: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и дополнить следующие КБК расходов: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408 0502 0300012200 811 – Субсидии на возмещение недополученных доходов  и (или) возмещение фактически понесенных затрат в связи с производством (реализацией) товаров, выполнением работ, оказанием услуг.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  3. Утвердить </w:t>
      </w:r>
      <w:proofErr w:type="gramStart"/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данный</w:t>
      </w:r>
      <w:proofErr w:type="gramEnd"/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 КБК расходов. 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                         С.С. </w:t>
      </w:r>
      <w:proofErr w:type="spellStart"/>
      <w:r w:rsidRPr="003C5342">
        <w:rPr>
          <w:rFonts w:ascii="Times New Roman" w:eastAsia="Times New Roman" w:hAnsi="Times New Roman"/>
          <w:sz w:val="24"/>
          <w:szCs w:val="24"/>
          <w:lang w:eastAsia="ru-RU"/>
        </w:rPr>
        <w:t>Сарсенгалиев</w:t>
      </w:r>
      <w:proofErr w:type="spellEnd"/>
    </w:p>
    <w:p w:rsidR="003C5342" w:rsidRDefault="003C5342"/>
    <w:p w:rsidR="003C5342" w:rsidRDefault="003C5342"/>
    <w:p w:rsidR="003C5342" w:rsidRDefault="003C5342"/>
    <w:p w:rsidR="003C5342" w:rsidRDefault="003C5342"/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СОВЕТ МУНИЦИПАЛЬНОГО ОБРАЗОВАНИЯ </w:t>
      </w:r>
      <w:r w:rsidRPr="003C53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    «СЕЛИТРЕНСКИЙ СЕЛЬСОВЕТ» </w:t>
      </w:r>
      <w:r w:rsidRPr="003C53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ХАРАБАЛИНСКОГО РАЙОНА АСТРАХАНСКОЙ ОБЛАСТИ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3C5342" w:rsidRPr="003C5342" w:rsidRDefault="003C5342" w:rsidP="003C534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13.12.2019 г.                                                                                                     № 28</w:t>
      </w:r>
    </w:p>
    <w:p w:rsidR="003C5342" w:rsidRPr="003C5342" w:rsidRDefault="003C5342" w:rsidP="003C534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</w:t>
      </w:r>
    </w:p>
    <w:p w:rsidR="003C5342" w:rsidRPr="003C5342" w:rsidRDefault="003C5342" w:rsidP="003C534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 xml:space="preserve">от 15.08.2016г № 97 </w:t>
      </w:r>
    </w:p>
    <w:p w:rsidR="003C5342" w:rsidRPr="003C5342" w:rsidRDefault="003C5342" w:rsidP="003C534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Совет муниципального образования «Селитренский сельсовет»</w:t>
      </w:r>
    </w:p>
    <w:p w:rsidR="003C5342" w:rsidRPr="003C5342" w:rsidRDefault="003C5342" w:rsidP="003C53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</w:t>
      </w:r>
    </w:p>
    <w:p w:rsidR="003C5342" w:rsidRPr="003C5342" w:rsidRDefault="003C5342" w:rsidP="003C534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Совета от 15.08.2016г № 97 «Об участии населения в охране общественного порядка на территории МО «Селитренский сельсовет» следующие изменения:</w:t>
      </w:r>
    </w:p>
    <w:p w:rsidR="003C5342" w:rsidRPr="003C5342" w:rsidRDefault="003C5342" w:rsidP="003C534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1.1. п. 3.5.8 изложить в следующей редакции: «подвергнутые неоднократно в течение года, предшествующего дню создания народной дружины, в судебном порядке административному наказанию за совершенные умышленно административные правонарушения</w:t>
      </w:r>
      <w:proofErr w:type="gramStart"/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342" w:rsidRPr="003C5342" w:rsidRDefault="003C5342" w:rsidP="003C534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1.2. Приложение № 1 утвержденное решением Совета муниципального образования «Селитренский сельсовет» от 15.08.2016 № 97 считать утратившим силу.</w:t>
      </w:r>
    </w:p>
    <w:p w:rsidR="003C5342" w:rsidRPr="003C5342" w:rsidRDefault="003C5342" w:rsidP="003C534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342" w:rsidRPr="003C5342" w:rsidRDefault="003C5342" w:rsidP="003C534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342" w:rsidRPr="003C5342" w:rsidRDefault="003C5342" w:rsidP="003C5342">
      <w:pPr>
        <w:spacing w:before="100" w:beforeAutospacing="1" w:after="100" w:afterAutospacing="1" w:line="240" w:lineRule="auto"/>
        <w:jc w:val="both"/>
      </w:pPr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                                   С.С. </w:t>
      </w:r>
      <w:proofErr w:type="spellStart"/>
      <w:r w:rsidRPr="003C5342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3C5342" w:rsidRDefault="003C5342">
      <w:bookmarkStart w:id="0" w:name="_GoBack"/>
      <w:bookmarkEnd w:id="0"/>
    </w:p>
    <w:sectPr w:rsidR="003C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CF"/>
    <w:rsid w:val="003C5342"/>
    <w:rsid w:val="00631ACF"/>
    <w:rsid w:val="0094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342"/>
    <w:pPr>
      <w:spacing w:beforeAutospacing="1" w:after="0" w:afterAutospacing="1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342"/>
    <w:pPr>
      <w:spacing w:beforeAutospacing="1" w:after="0" w:afterAutospacing="1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1916</Words>
  <Characters>10926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2020-03-17T06:13:00Z</dcterms:created>
  <dcterms:modified xsi:type="dcterms:W3CDTF">2020-03-17T06:14:00Z</dcterms:modified>
</cp:coreProperties>
</file>