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8C" w:rsidRPr="009C4372" w:rsidRDefault="0072188C" w:rsidP="007218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6"/>
          <w:szCs w:val="26"/>
          <w:lang/>
        </w:rPr>
      </w:pPr>
      <w:r w:rsidRPr="009C4372">
        <w:rPr>
          <w:rFonts w:ascii="Times New Roman" w:eastAsia="Lucida Sans Unicode" w:hAnsi="Times New Roman" w:cs="Tahoma"/>
          <w:b/>
          <w:color w:val="000000"/>
          <w:sz w:val="26"/>
          <w:szCs w:val="26"/>
          <w:lang/>
        </w:rPr>
        <w:t>Совет муниципального образования</w:t>
      </w:r>
    </w:p>
    <w:p w:rsidR="0072188C" w:rsidRPr="009C4372" w:rsidRDefault="0072188C" w:rsidP="007218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6"/>
          <w:szCs w:val="26"/>
          <w:lang/>
        </w:rPr>
      </w:pPr>
      <w:r w:rsidRPr="009C4372">
        <w:rPr>
          <w:rFonts w:ascii="Times New Roman" w:eastAsia="Lucida Sans Unicode" w:hAnsi="Times New Roman" w:cs="Tahoma"/>
          <w:b/>
          <w:color w:val="000000"/>
          <w:sz w:val="26"/>
          <w:szCs w:val="26"/>
          <w:lang/>
        </w:rPr>
        <w:t>«Селитренский сельсовет»</w:t>
      </w:r>
    </w:p>
    <w:p w:rsidR="0072188C" w:rsidRPr="009C4372" w:rsidRDefault="0072188C" w:rsidP="007218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6"/>
          <w:szCs w:val="26"/>
          <w:lang/>
        </w:rPr>
      </w:pPr>
      <w:r w:rsidRPr="009C4372">
        <w:rPr>
          <w:rFonts w:ascii="Times New Roman" w:eastAsia="Lucida Sans Unicode" w:hAnsi="Times New Roman" w:cs="Tahoma"/>
          <w:b/>
          <w:color w:val="000000"/>
          <w:sz w:val="26"/>
          <w:szCs w:val="26"/>
          <w:lang/>
        </w:rPr>
        <w:t>Харабалинского района Астраханской области</w:t>
      </w:r>
    </w:p>
    <w:p w:rsidR="0072188C" w:rsidRPr="009C4372" w:rsidRDefault="0072188C" w:rsidP="007218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color w:val="000000"/>
          <w:sz w:val="32"/>
          <w:szCs w:val="32"/>
          <w:lang/>
        </w:rPr>
      </w:pPr>
    </w:p>
    <w:p w:rsidR="0072188C" w:rsidRPr="009C4372" w:rsidRDefault="0072188C" w:rsidP="007218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4"/>
          <w:szCs w:val="24"/>
          <w:lang/>
        </w:rPr>
      </w:pPr>
      <w:r w:rsidRPr="009C4372">
        <w:rPr>
          <w:rFonts w:ascii="Times New Roman" w:eastAsia="Lucida Sans Unicode" w:hAnsi="Times New Roman" w:cs="Tahoma"/>
          <w:b/>
          <w:color w:val="000000"/>
          <w:sz w:val="24"/>
          <w:szCs w:val="24"/>
          <w:lang/>
        </w:rPr>
        <w:t>РЕШЕНИЕ</w:t>
      </w:r>
    </w:p>
    <w:p w:rsidR="0072188C" w:rsidRPr="009C4372" w:rsidRDefault="0072188C" w:rsidP="0072188C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2188C" w:rsidRPr="009C4372" w:rsidRDefault="0072188C" w:rsidP="0072188C">
      <w:pPr>
        <w:keepNext/>
        <w:widowControl w:val="0"/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01.10.2012г                    № 111</w:t>
      </w:r>
    </w:p>
    <w:p w:rsidR="0072188C" w:rsidRDefault="0072188C" w:rsidP="00721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Правил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благоустройства, озеленения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и содержания территории</w:t>
      </w:r>
    </w:p>
    <w:p w:rsidR="0072188C" w:rsidRPr="009C4372" w:rsidRDefault="0072188C" w:rsidP="0072188C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 «Селитренский сельсовет»</w:t>
      </w:r>
    </w:p>
    <w:p w:rsidR="0072188C" w:rsidRPr="009C4372" w:rsidRDefault="0072188C" w:rsidP="0072188C">
      <w:pPr>
        <w:keepNext/>
        <w:spacing w:after="0" w:line="240" w:lineRule="auto"/>
        <w:ind w:right="-1"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В целях обеспечения надлежащего санитарного состояния, чистоты и порядка на территории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 «Селитренский сельсовет»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, 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руководствуясь статьями 14, 43 Федерального закона от 06.10.2003 № 131-ФЗ «Об общих принципах организации местного самоуправления в Российской Федерации»,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в соответствии со статьей  8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Устава, Совет депутатов </w:t>
      </w:r>
    </w:p>
    <w:p w:rsidR="0072188C" w:rsidRDefault="0072188C" w:rsidP="007218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Отменить Положение об организации благоустройства и содержания территории МО «Селитренский сельсовет» от 21.04.2011г № 60.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 xml:space="preserve">. Утвердить Правила благоустройства, озеленения и содержания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 «Селитренский сельсовет»</w:t>
      </w: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приложению. </w:t>
      </w:r>
    </w:p>
    <w:p w:rsidR="0072188C" w:rsidRPr="009C4372" w:rsidRDefault="0072188C" w:rsidP="0072188C">
      <w:pPr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Решение вступает в силу со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дня, следующего за днем его официального опубликования в газете «Харабалинские вести».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настоящего Решения оставляю за собой.</w:t>
      </w:r>
    </w:p>
    <w:p w:rsidR="0072188C" w:rsidRPr="009C4372" w:rsidRDefault="0072188C" w:rsidP="0072188C">
      <w:pPr>
        <w:spacing w:after="0" w:line="240" w:lineRule="auto"/>
        <w:ind w:right="-46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88C" w:rsidRDefault="0072188C" w:rsidP="007218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88C" w:rsidRDefault="0072188C" w:rsidP="007218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88C" w:rsidRPr="00372CF1" w:rsidRDefault="0072188C" w:rsidP="007218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2CF1">
        <w:rPr>
          <w:rFonts w:ascii="Times New Roman" w:eastAsia="Times New Roman" w:hAnsi="Times New Roman"/>
          <w:sz w:val="28"/>
          <w:szCs w:val="28"/>
          <w:lang w:eastAsia="ar-SA"/>
        </w:rPr>
        <w:t>Глава МО «Селитренский сельсовет»</w:t>
      </w:r>
    </w:p>
    <w:p w:rsidR="0072188C" w:rsidRPr="00372CF1" w:rsidRDefault="0072188C" w:rsidP="007218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2CF1">
        <w:rPr>
          <w:rFonts w:ascii="Times New Roman" w:eastAsia="Times New Roman" w:hAnsi="Times New Roman"/>
          <w:sz w:val="28"/>
          <w:szCs w:val="28"/>
          <w:lang w:eastAsia="ar-SA"/>
        </w:rPr>
        <w:t>Председатель Совета:                                                         Д.В. Ромохов</w:t>
      </w:r>
    </w:p>
    <w:p w:rsidR="0072188C" w:rsidRDefault="0072188C" w:rsidP="0072188C"/>
    <w:p w:rsidR="0072188C" w:rsidRDefault="0072188C" w:rsidP="007218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88C" w:rsidRDefault="0072188C" w:rsidP="007218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88C" w:rsidRDefault="0072188C" w:rsidP="007218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88C" w:rsidRDefault="0072188C" w:rsidP="007218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88C" w:rsidRDefault="0072188C" w:rsidP="007218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88C" w:rsidRDefault="0072188C" w:rsidP="007218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88C" w:rsidRDefault="0072188C" w:rsidP="007218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88C" w:rsidRDefault="0072188C" w:rsidP="007218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88C" w:rsidRDefault="0072188C" w:rsidP="007218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88C" w:rsidRPr="009C4372" w:rsidRDefault="0072188C" w:rsidP="007218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Приложение</w:t>
      </w:r>
    </w:p>
    <w:p w:rsidR="0072188C" w:rsidRPr="009C4372" w:rsidRDefault="0072188C" w:rsidP="0072188C">
      <w:pPr>
        <w:spacing w:after="0" w:line="240" w:lineRule="auto"/>
        <w:ind w:right="-5"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</w:p>
    <w:p w:rsidR="0072188C" w:rsidRPr="009C4372" w:rsidRDefault="0072188C" w:rsidP="0072188C">
      <w:pPr>
        <w:spacing w:after="0" w:line="240" w:lineRule="auto"/>
        <w:ind w:right="-5"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 xml:space="preserve">  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01.10.2012г </w:t>
      </w: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111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ПРАВИЛА БЛАГОУСТРОЙСТВА, ОЗЕЛЕНЕНИЯ И </w:t>
      </w:r>
    </w:p>
    <w:p w:rsidR="0072188C" w:rsidRDefault="0072188C" w:rsidP="007218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СОДЕРЖАНИЯ ТЕРРИТОРИИ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 «СЕЛИТРЕНСКИЙ СЕЛЬСОВЕТ»</w:t>
      </w:r>
      <w:r w:rsidRPr="009C43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72188C" w:rsidRPr="009C4372" w:rsidRDefault="0072188C" w:rsidP="0072188C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88C" w:rsidRPr="009C4372" w:rsidRDefault="0072188C" w:rsidP="0072188C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88C" w:rsidRPr="009C4372" w:rsidRDefault="0072188C" w:rsidP="0072188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>1.1. Настоящие Правила благоустройства, озеленения и содержа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территории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 «Селитренский сельсовет»</w:t>
      </w:r>
      <w:r w:rsidRPr="009C43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по тексту – Правила благоустройства, Правила) устанавливают общие требования и параметры для создания безопасной, удобной и привлекательной среды обитания человека на территории </w:t>
      </w:r>
      <w:r w:rsidRPr="009C4372">
        <w:rPr>
          <w:rFonts w:ascii="Times New Roman" w:eastAsia="Times New Roman" w:hAnsi="Times New Roman"/>
          <w:i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 xml:space="preserve">, обеспечивают требования охраны здоровья человека, исторической и природной среды, создают технические возможности беспрепятственного передвижения маломобильным группам населения по территории </w:t>
      </w:r>
      <w:r w:rsidRPr="009C4372">
        <w:rPr>
          <w:rFonts w:ascii="Times New Roman" w:eastAsia="Times New Roman" w:hAnsi="Times New Roman"/>
          <w:i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 xml:space="preserve">1.2. Настоящие Правила являются обязательными для исполнения физическими и юридическими лицами в границах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 «Селитренский сельсовет»</w:t>
      </w:r>
      <w:r w:rsidRPr="009C4372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 xml:space="preserve">1.3.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 «Селитренский сельсовет»</w:t>
      </w: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организацию благоустройства и озеленения территории поселения.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>1.4. В настоящих Правилах благоустройства применяются следующие термины с соответствующими определениями: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Нормируемый комплекс элементов благоустройства - необходимое минимальное сочетание элементов благоустройства для создания на территории </w:t>
      </w:r>
      <w:r w:rsidRPr="009C4372">
        <w:rPr>
          <w:rFonts w:ascii="Times New Roman" w:eastAsia="Times New Roman" w:hAnsi="Times New Roman"/>
          <w:i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безопасной, удобной и привлекательной среды.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>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Объекты благоустройства территории - территории </w:t>
      </w:r>
      <w:r w:rsidRPr="009C4372">
        <w:rPr>
          <w:rFonts w:ascii="Times New Roman" w:eastAsia="Times New Roman" w:hAnsi="Times New Roman"/>
          <w:i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которых осуществляется деятельность по благоустройству: площадки, дворы, кварталы, функционально-планировочные образования, территории административных округов и районов городских округов,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</w:t>
      </w:r>
      <w:r w:rsidRPr="009C4372">
        <w:rPr>
          <w:rFonts w:ascii="Times New Roman" w:eastAsia="Times New Roman" w:hAnsi="Times New Roman"/>
          <w:i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>Объекты нормирования благоустройства территории - территории муниципального образования,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72188C" w:rsidRPr="009C4372" w:rsidRDefault="0072188C" w:rsidP="0072188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</w:t>
      </w:r>
      <w:r w:rsidRPr="009C43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43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Эксплуатация объектов благоустройства.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2.1. Уборка территории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2.1.1.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2.1.2.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2.1.3. На территории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запрещается накапливать и размещать отходы производства и потребления в несанкционированных местах.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 в соответствии с </w:t>
      </w:r>
      <w:hyperlink r:id="rId5" w:history="1">
        <w:r w:rsidRPr="009C4372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пунктом 2.1.1</w:t>
        </w:r>
      </w:hyperlink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настоящих Правил благоустройства.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2.1.4. Сбор и вывоз отходов производства и потребления необходимо осуществлять по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контейнерной/бестарной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системе в установленном порядке.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2.1.5. На территории общего пользования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запрещается сжигание отходов производства и потребления.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осуществляются указанными организациями и домовладельцами, самостоятельно либо на основании договоров со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специализированными организациями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Вывоз отходов, образовавшихся во время ремонта, осуществляется в специально отведенные для этого места лицом, производившим этот ремонт, самостоятельно.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Запрещается складирование отходов, образовавшихся во время ремонта, в местах временного хранения отходов.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2.1.7. Для сбора отходов производства и потребления физических и юридических лиц, указанных в </w:t>
      </w:r>
      <w:hyperlink r:id="rId6" w:history="1">
        <w:r w:rsidRPr="009C4372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пункте 2.2.1</w:t>
        </w:r>
      </w:hyperlink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настоящих Правил благоустройства, организуются места временного хранения отходов и осуществляется их уборка и техническое обслуживание.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Разрешение на размещение мест временного хранения отходов дает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 «Селитренский сельсовет»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2.1.8. 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 в соответствии с </w:t>
      </w:r>
      <w:hyperlink r:id="rId7" w:history="1">
        <w:r w:rsidRPr="009C4372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разделом 2</w:t>
        </w:r>
      </w:hyperlink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настоящих Правил благоустройства.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2.1.9.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(урны, баки).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Установку ёмкостей для временного хранения отходов производства и потребления и их очистку осуществляют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лица, ответственные за уборку соответствующей территории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соответствии с </w:t>
      </w:r>
      <w:hyperlink r:id="rId8" w:history="1">
        <w:r w:rsidRPr="009C4372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пунктом 2.1.1</w:t>
        </w:r>
      </w:hyperlink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настоящих Правил благоустройства.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2.1.10. Удаление с контейнерной площадки и прилегающей к ней территории отходов производства и потребления, высыпавшихся при выгрузке из контейнеров в мусоровозный транспорт, должно осуществляться работниками организации, осуществляющей вывоз отходов.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2.1.11. 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Вывоз опасных, токсичных отходов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осуществляется организациями, имеющими лицензию,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соответствии с требованиями законодательства Российской Федерации.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2.1.11. При уборке в ночное время следует принимать меры, предупреждающие шум.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2.1.12. Уборка и очистка автобусных остановок осуществляется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организациями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, в обязанность которых входит уборка территорий улиц, на которых расположены эти остановки.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2.1.13. Уборка и очистка конечных автобусных остановок, территорий диспетчерских пунктов обеспечивает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организация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, эксплуатирующая данные объекты.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Граница прилегающих территорий определяется: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на строительных площадках - территория не менее 15 метров от ограждения стройки по всему периметру;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для некапитальных объектов торговли, общественного питания и бытового обслуживания населения - в радиусе не менее 10 метров.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2.1.14.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возлагается на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организацию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, в чьей собственности находятся колонки.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2.1.15. Организация работы по очистке и уборке территории рынков и прилегающих к ним территорий возлагается на администрацию рынков в 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соответствии с действующими санитарными нормами и правилами торговли на рынках.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2.1.16.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собственниками помещений самостоятельно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или по договорам со специализированными организациями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 контролем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 «Селитренский сельсовет»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2.1.17. Уборка мостов, путепроводов, пешеходных переходов, прилегающих к ним территорий, а также содержание коллекторов, труб ливневой канализации и дождеприемных колодцев производиться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организациями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, обслуживающие данные объекты.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2.1.18.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2.1.19. Жидкие нечистоты необходимо вывозить по договорам или разовым заявкам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организациям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, имеющим специальный транспорт.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2.1.20. Собственники помещений обязаны обеспечить круглогодичный подъезд непосредственно к мусоросборникам и выгребным ямам.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2.1.21. Очистка и уборка водосточных канав, лотков, труб, дренажей, предназначенных для отвода поверхностных и грунтовых вод из дворов, производиться лицами, указанным в </w:t>
      </w:r>
      <w:hyperlink r:id="rId9" w:history="1">
        <w:r w:rsidRPr="009C4372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пункте 2.1.1</w:t>
        </w:r>
      </w:hyperlink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настоящих Правил благоустройства.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2.1.22. Запрещается производить слив воды на тротуары, газоны, проезжую часть дороги.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2.1.23. Вывоз пищевых отходов осуществляться с территории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2.1.24. Содержание и эксплуатация санкционированных мест хранения и утилизации отходов производства и потребления осуществляется в порядке, установленном законодательством.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2.1.25. Железнодорожные пути, проходящие в черте населенных пунктов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пределах полосы отчуждения (откосы выемок и насыпей, переезды, переходы через пути), убираются и содержатся силами и средствами железнодорожных организаций, эксплуатирующих данные сооружения.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2.1.26. Уборка и очистка территорий, отведенных для размещения и эксплуатации линий электропередач, газовых, водопроводных и тепловых 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сетей, осуществляться силами и средствами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организаций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эксплуатирующих указанные сети и линии электропередач. 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2.1.27. При очистке смотровых колодцев, подземных коммуникаций грунт, мусор, нечистоты складируются в специальную тару с немедленной вывозкой силами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организаций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, занимающихся очистными работами.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Запрещается складирование нечистот на проезжую часть улиц, тротуары и газоны.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2.1.28. Сбор брошенных на улицах предметов, создающих помехи дорожному движению, возлагается на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организации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, обслуживающие данные объекты.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2.1.29.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Привлечение граждан к выполнению работ по уборке, благоустройству и озеленению территории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осуществляется на основании постановления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администрации муниципального образования</w:t>
      </w:r>
      <w:r w:rsidRPr="009C43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порядке, предусмотренном действующим законодательством.</w:t>
      </w:r>
    </w:p>
    <w:p w:rsidR="0072188C" w:rsidRPr="009C4372" w:rsidRDefault="0072188C" w:rsidP="0072188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проведения повсеместной, добровольной, общественной уборки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благоустройству и озеленению территории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C43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устанавливается единый санитарный день – </w:t>
      </w:r>
      <w:r w:rsidRPr="009C437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(третья пятница апреля)</w:t>
      </w:r>
      <w:r w:rsidRPr="009C43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2188C" w:rsidRPr="009C4372" w:rsidRDefault="0072188C" w:rsidP="0072188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Домовладельцы и руководители предприятий, организаций, учебных заведений, жилищно-коммунальных органов и ведомств, руководители торговых, культурно-бытовых предприятий, транспортных, строительных и иных организаций в этот день обязаны организовать и произвести на прилегающей территории уборку и вывезти собранный мусор.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2.2. Особенности уборки территории в весенне-летний период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2.2.1. Весенне-летняя уборка территории производится с 15 апреля по 15 октября и предусматривает мойку, полив и подметание проезжей части улиц, тротуаров, площадей.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зависимости от климатических условий постановлением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администрации муниципального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период весенне-летней уборки может быть изменен.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2.2.2. Мойке следует подвергать всю ширину проезжей части улиц и площадей.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2.2.3. Уборку лотков и бордюр от песка, пыли, мусора после мойки необходимо заканчивать к 7 часам утра.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2.2.4. Мойка и поливка тротуаров и дворовых территорий, зеленых насаждений и газонов производится силами организаций и собственниками помещений.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2.2.5. Мойка дорожных покрытий и тротуаров, а также подметание тротуаров производится с 23 часов до 7 часов утра, а влажное подметание проезжей части улиц производится по мере необходимости с 9 часов утра до 21 часа.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2.3. Особенности уборки территории в осенне-зимний период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2.3.1. Осенне-зимняя уборка территории проводится с 15 октября по 15 апреля и предусматривает уборку и вывоз мусора, снега и льда, грязи, посыпку улиц песком с примесью хлоридов.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зависимости от климатических условий постановлением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администрации 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период осенне-зимней уборки может быть изменен.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2.3.2. Укладка свежевыпавшего снега в валы и кучи разрешатся на всех улицах, площадях, набережных и скверах с последующей вывозкой.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2.3.3.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2.3.4. Посыпка песком с примесью хлоридов, осуществляется немедленно с начала снегопада или появления гололеда.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Тротуары посыпаются сухим песком без хлоридов.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2.3.5. Очистка от снега крыш и удаление сосулек производится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Снег, сброшенный с крыш, подлежит немедленному вывозу.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проездах, убираемых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специализированными организациями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, снег сбрасывается с крыш до вывозки снега, сметенного с дорожных покрытий, и укладываться в общий с ними вал.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2.3.6. Все тротуары, дворы, лотки проезжей части улиц, площадей, набережных, рыночные площади и другие участки с асфальтовым покрытием очищается от снега и обледенелого наката под скребок и посыпаетя песком до 8 часов утра.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2.3.7. Вывоз снега разрешается только на специально отведенные места отвала, установленные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администрацией 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Места отвала снега должны обеспечиваться удобными подъездами, необходимыми механизмами для складирования снега.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2.3.8. Уборка и вывозка снега и льда с улиц, площадей, мостов, плотин, скверов производится с начала снегопада и осуществляется, в первую очередь, с главных улиц, мостов для обеспечения бесперебойного движения транспорта во избежание наката.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2.4. Порядок содержания элементов благоустройства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2.4.1.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нормативными правовыми актами Красноярского края, муниципальными нормативными правовыми актами органов местного самоуправления.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2.4.2. Строительные площадки должны ограждаться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Проезды должны выходить на второстепенные улицы и оборудоваться шлагбаумами или воротами.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На строительных площадках должны быть предусмотрены у каждого выезда оборудованием для очистки колес.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2.4.3 Установка всякого рода вывесок осуществляется только после согласования эскизов с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администрацией 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2.4.4. Витрины должны оборудоваться специальными осветительными приборами.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2.4.5. Расклейка газет, афиш, плакатов, различного рода объявлений и реклам осуществляется только на специально установленных стендах.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2.4.6. Очистка от объявлений опор электротранспорта, уличного освещения, цоколя зданий, заборов и других сооружений осуществляется организациями, эксплуатирующим данные объекты.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2.4.7. Размещение и эксплуатация средств наружной рекламы осуществляется в порядке, установленном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решением представительного органа 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2.4.8. Физические или юридические лица при содержании малых архитектурных форм производят их ремонт и окраску.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2.4.9. 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должна производится не реже одного раза в год.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2.4.10.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2.4.11.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2.4.12. Текущий и капитальный ремонт,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2.4.13.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администрацией 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2.4.14. Запрещается самовольное возведение хозяйственных и вспомогательных построек (дровяных сараев, будок, гаражей, голубятен) без получения соответствующего разрешения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администрации 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2.4.15.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2.5. Работы по озеленению территорий и содержанию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зеленых насаждений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2.5.1. Озеленение территории, работы по содержанию и восстановлению парков, скверов, зеленых зон, осуществляется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специализированными организациями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договорам с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администрацией 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пределах средств, предусмотренных в бюджете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эти цели.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2.5.2. 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участках, а также на прилегающих территориях.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2.5.3.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производятся только по проектам, согласованным с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администрацией 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2.5.4. Лицам, указанные в </w:t>
      </w:r>
      <w:hyperlink r:id="rId10" w:history="1">
        <w:r w:rsidRPr="009C4372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пунктах 2.5.1</w:t>
        </w:r>
      </w:hyperlink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hyperlink r:id="rId11" w:history="1">
        <w:r w:rsidRPr="009C4372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2.5.2</w:t>
        </w:r>
      </w:hyperlink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настоящих Правил благоустройства, необходимо: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проводить своевременный ремонт ограждений зеленых насаждений.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8.5.5. Запрещается на площадях зеленых насаждений: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ходить и лежать на газонах и в молодых лесных посадках;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ломать деревья, кустарники, сучья и ветви, срывать листья и цветы, сбивать и собирать плоды;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разбивать палатки и разводить костры;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засорять газоны, цветники, дорожки и водоемы;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портить скульптуры, скамейки, ограды;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ездить на велосипедах, мотоциклах, лошадях, тракторах и автомашинах;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парковать автотранспортные средства на газонах;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осуществлять выпас скота;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добывать растительную землю, песок и производить другие раскопки;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сжигать листву и мусор на территории общего пользования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2.5.6. Запрещается самовольная вырубка деревьев и кустарников.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производится только по письменному разрешению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администрации 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2.5.8. За вынужденный снос крупномерных деревьев и кустарников, связанных с застройкой или прокладкой подземных коммуникаций, берётся восстановительная стоимость.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2.6.9. Выдача разрешения на снос деревьев и кустарников производится после оплаты восстановительной стоимости.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Размер восстановительной стоимости зеленых насаждений и место посадок определяются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администрацией 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Восстановительная стоимость зеленых насаждений зачисляется в бюджет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2.5.10.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2.5.11.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администрацией 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2.5.12. За незаконную вырубку или повреждение деревьев на территории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виновным лицам следует возмещать убытки.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администрацию 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принятия необходимых мер.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2.5.14. 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2.6. Содержание и эксплуатация дорог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2.6.1. С целью сохранения дорожных покрытий на территории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запрещается: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подвоз груза волоком;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перегон по улицам населенных пунктов, имеющим твердое покрытие, машин на гусеничном ходу;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движение и стоянка большегрузного транспорта на внутриквартальных пешеходных дорожках, тротуарах.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2.6.2.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Специализированные организации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производят уборку территории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основании соглашений с лицами, указанными в </w:t>
      </w:r>
      <w:hyperlink r:id="rId12" w:history="1">
        <w:r w:rsidRPr="009C4372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пункте 2.1.1</w:t>
        </w:r>
      </w:hyperlink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настоящих Правил благоустройства.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2.6.3.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специализированным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организациями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договорам с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администрацией 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соответствии с планом капитальных вложений.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2.6.4.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осуществляется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специализированной организацией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договорам с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администрацией 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2.6.5.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Крышки люков, колодцев, расположенные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организацией, в ведении которой находятся данные коммуникации.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2.7. Освещение территории </w:t>
      </w:r>
      <w:r w:rsidRPr="009C437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муниципальных образований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2.7.1. Улицы, дороги, площади, набережные, мосты,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администрацией 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2.7.2. Освещение территории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осуществляется энергоснабжающей организацией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2.7.3. Строительство, эксплуатацию, текущий и капитальный ремонт сетей наружного освещения улиц осуществляется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специализированной организацией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договорам с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администрацией 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2.8. Проведение работ при строительстве, ремонте,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реконструкции коммуникаций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администрацией 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Аварийные работы должны начинаться владельцем сетей по телефонограмме или по уведомлению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администрации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последующим оформлением разрешения в 3-дневный срок.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2.8.2. Разрешение на производство работ по строительству, реконструкции, ремонту коммуникаций выдается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администрацией 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предъявлении: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условий производства работ, согласованных с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администрацией 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специализированной организацией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, обслуживающей дорожное покрытие, тротуары, газоны.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2.8.3. При реконструкции действующих подземных коммуникаций их следует выносить из-под проезжей части магистральных улиц.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2.8.4. При прокладке подземных коммуникаций в стесненных условиях, требуется соорудить переходные коллекторы. Проектирование коллекторов необходимо осуществлять с учетом перспективы развития сетей.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2.8.5. К прокладке подземных коммуникаций под проезжей частью улиц, проездами, а также под тротуарами должны допускаться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соответствующие организации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условии восстановления проезжей части автодороги (тротуара) на полную ширину, независимо от ширины траншеи.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2.8.6. 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должны сообщить в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администрацию 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намеченных работах по прокладке коммуникаций с указанием предполагаемых сроков производства работ.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2.8.7.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организацией, получившей разрешение на производство работ, в сроки, согласованные с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администрацией 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2.8.8. До начала производства работ по разрытию необходимо: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- установить дорожные знаки в соответствии с согласованной схемой;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Ограждение должно содержаться в опрятном виде, при производстве работ вблизи проезжей части должно быть обеспечено видимость для водителей и пешеходов, в темное время суток - обозначено красными сигнальными фонарями.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Ограждение должно быть сплошным и надежным, предотвращающим попадание посторонних на стройплощадку.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2.8.9.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2.8.10. Разрешение на производство работ следует хранить на месте работ и предъявлять по первому требованию лиц, осуществляющих контроль за выполнением Правил эксплуатации.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2.8.11. В разрешении необходимо устанавливать сроки и условия производства работ.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2.8.12.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2.8.13.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топооснове.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2.8.14.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Бордюр разбирается, складируется на месте производства работ для дальнейшей установки.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При производстве работ на улицах, застроенных территориях грунт должен немедленно вывозиться.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При необходимости строительная организация может обеспечивать планировку грунта на отвале.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2.8.15. Траншеи под проезжей частью и тротуарами должны засыпаться песком и песчаным фундаментом с послойным уплотнением и поливкой водой.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Траншеи на газонах необходимо засыпать местным грунтом с уплотнением, восстановлением плодородного слоя и посевом травы.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2.8.16. Не допускается засыпка траншеи до выполнения геодезической съемки. Организации, получившей разрешение на проведение земляных работ, до окончания работ следует произвести геодезическую съемку.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2.8.17.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2.8.18.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2.8.19.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устраняться организациями, получившим разрешение на производство работ, в течение суток.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Наледи, образовавшиеся из-за аварий на подземных коммуникациях, должны ликвидировать организации - владельцы коммуникаций либо на основании договора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специализированным организациям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счет владельцев коммуникаций.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2.8.20.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2.9. Содержание животных в </w:t>
      </w:r>
      <w:r w:rsidRPr="009C437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муниципальном образовании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2.9.1. 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2.9.2. Запрещается содержание домашних животных на балконах, лоджиях, в местах общего пользования многоквартирных жилых домов.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2.9.3. Запрещается передвижение сельскохозяйственных животных на территории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без сопровождающих лиц.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2.9.4. Выпас сельскохозяйственных животных должен осуществляться на специально отведенных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администрацией 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местах выпаса под наблюдением владельца или уполномоченного им лица (пастуха, чабана).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2.9.5. Отлов бродячих животных осуществляется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специализированной организацией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договору с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администрацией 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пределах средств, предусмотренных в бюджете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эти цели.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2.9.6. Порядок содержания домашних животных на территории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устанавливается решением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представительного органа 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2.10. Особые требования к доступности жилой среды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2.10.1.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2.10.2. Проектирование, строительство, установка технических средств и оборудования, способствующих передвижению пожилых лиц и инвалидов, осуществляться при новом строительстве заказчиком в соответствии с утвержденной проектной документацией.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2.11. Праздничное оформление территории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2.11.1. Праздничное оформление территории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осуществляется по решению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администрации 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период проведения государственных и сельских праздников, мероприятий, связанных со знаменательными событиями.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Оформление зданий, сооружений осуществляется их владельцами в рамках концепции праздничного оформления территории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2.11.2. Работы, связанные с проведением сельских торжественных и праздничных мероприятий, осуществляются организациями самостоятельно за счет собственных средств, а также по договорам с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администрацией 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пределах средств, предусмотренных на эти цели в бюджете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2.11.3. Праздничное оформление может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2.11.4.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</w:t>
      </w:r>
      <w:r w:rsidRPr="009C437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администрацией муниципального образования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2.11.5.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72188C" w:rsidRPr="009C4372" w:rsidRDefault="0072188C" w:rsidP="0072188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188C" w:rsidRPr="009C4372" w:rsidRDefault="0072188C" w:rsidP="0072188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Контроль за исполнением Правил благоустройства</w:t>
      </w:r>
    </w:p>
    <w:p w:rsidR="0072188C" w:rsidRPr="009C4372" w:rsidRDefault="0072188C" w:rsidP="0072188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2188C" w:rsidRPr="009C4372" w:rsidRDefault="0072188C" w:rsidP="0072188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Физические и юридические лица обязаны соблюдать чистоту и порядок на территории </w:t>
      </w:r>
      <w:r w:rsidRPr="009C437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муниципального образования</w:t>
      </w:r>
      <w:r w:rsidRPr="009C43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2188C" w:rsidRPr="009C4372" w:rsidRDefault="0072188C" w:rsidP="0072188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 «Селитренский сельсовет»</w:t>
      </w:r>
      <w:r w:rsidRPr="009C43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 контроль в пределах своей компетенции за соблюдением физическими и юридическими лицами настоящих Правил благоустройства.</w:t>
      </w:r>
    </w:p>
    <w:p w:rsidR="0072188C" w:rsidRPr="009C4372" w:rsidRDefault="0072188C" w:rsidP="0072188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В случае выявления фактов нарушений настоящих Правил благоустройства, уполномоченные должностные лица вправе:</w:t>
      </w:r>
    </w:p>
    <w:p w:rsidR="0072188C" w:rsidRPr="009C4372" w:rsidRDefault="0072188C" w:rsidP="0072188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72188C" w:rsidRPr="009C4372" w:rsidRDefault="0072188C" w:rsidP="0072188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обратиться в суд с заявлением (исковым заявлением) о признании незаконными действий (бездействия) физических и (или) юридических лиц, нарушающих настоящие Правил благоустройства, и о возмещении ущерба.</w:t>
      </w:r>
    </w:p>
    <w:p w:rsidR="0072188C" w:rsidRPr="009C4372" w:rsidRDefault="0072188C" w:rsidP="0072188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Лица, допустившие нарушение настоящих Правил благоустройства, несут ответственность в соответствии с действующим законодательством.</w:t>
      </w:r>
    </w:p>
    <w:p w:rsidR="0072188C" w:rsidRPr="009C4372" w:rsidRDefault="0072188C" w:rsidP="0072188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Вред, причиненный в результате нарушения настоящих Правил благоустройства, возмещается виновными лицами в порядке, установленном действующим законодательством.</w:t>
      </w:r>
    </w:p>
    <w:p w:rsidR="0072188C" w:rsidRPr="009C4372" w:rsidRDefault="0072188C" w:rsidP="0072188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3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правонарушениях, другими законодательными актами Российской Федерации, Законом Красноярского края от 0</w:t>
      </w:r>
      <w:r w:rsidRPr="009C4372">
        <w:rPr>
          <w:rFonts w:ascii="Times New Roman" w:eastAsia="Times New Roman" w:hAnsi="Times New Roman"/>
          <w:sz w:val="28"/>
          <w:szCs w:val="28"/>
          <w:lang w:eastAsia="ru-RU"/>
        </w:rPr>
        <w:t>2.10.2008 № 7-2161 «</w:t>
      </w:r>
      <w:r w:rsidRPr="009C4372">
        <w:rPr>
          <w:rFonts w:ascii="Times New Roman" w:eastAsia="Times New Roman" w:hAnsi="Times New Roman"/>
          <w:bCs/>
          <w:sz w:val="28"/>
          <w:szCs w:val="28"/>
          <w:lang w:eastAsia="ru-RU"/>
        </w:rPr>
        <w:t>Об административных правонарушениях».</w:t>
      </w:r>
    </w:p>
    <w:p w:rsidR="007F2B02" w:rsidRDefault="007F2B02">
      <w:bookmarkStart w:id="0" w:name="_GoBack"/>
      <w:bookmarkEnd w:id="0"/>
    </w:p>
    <w:sectPr w:rsidR="007F2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0B"/>
    <w:rsid w:val="002D7F0B"/>
    <w:rsid w:val="0072188C"/>
    <w:rsid w:val="007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D0E4968F96D1AFACDF12EE401C2A487D50597B68718DE7FA8BC44408DE542576F02F7F4F0DA9140A6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0D0E4968F96D1AFACDF12EE401C2A487D50597B68718DE7FA8BC44408DE542576F02F7F4F0DA9040A1I" TargetMode="External"/><Relationship Id="rId12" Type="http://schemas.openxmlformats.org/officeDocument/2006/relationships/hyperlink" Target="consultantplus://offline/ref=740D0E4968F96D1AFACDF12EE401C2A487D50597B68718DE7FA8BC44408DE542576F02F7F4F0DA9140A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0D0E4968F96D1AFACDF12EE401C2A487D50597B68718DE7FA8BC44408DE542576F02F7F4F0DA9140A6I" TargetMode="External"/><Relationship Id="rId11" Type="http://schemas.openxmlformats.org/officeDocument/2006/relationships/hyperlink" Target="consultantplus://offline/ref=740D0E4968F96D1AFACDF12EE401C2A487D50597B68718DE7FA8BC44408DE542576F02F7F4F0DB9140A1I" TargetMode="External"/><Relationship Id="rId5" Type="http://schemas.openxmlformats.org/officeDocument/2006/relationships/hyperlink" Target="consultantplus://offline/ref=740D0E4968F96D1AFACDF12EE401C2A487D50597B68718DE7FA8BC44408DE542576F02F7F4F0DA9140A6I" TargetMode="External"/><Relationship Id="rId10" Type="http://schemas.openxmlformats.org/officeDocument/2006/relationships/hyperlink" Target="consultantplus://offline/ref=740D0E4968F96D1AFACDF12EE401C2A487D50597B68718DE7FA8BC44408DE542576F02F7F4F0DB9140A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0D0E4968F96D1AFACDF12EE401C2A487D50597B68718DE7FA8BC44408DE542576F02F7F4F0DA9140A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6357</Words>
  <Characters>36235</Characters>
  <Application>Microsoft Office Word</Application>
  <DocSecurity>0</DocSecurity>
  <Lines>301</Lines>
  <Paragraphs>85</Paragraphs>
  <ScaleCrop>false</ScaleCrop>
  <Company>Reanimator Extreme Edition</Company>
  <LinksUpToDate>false</LinksUpToDate>
  <CharactersWithSpaces>42507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2021-02-03T06:23:00Z</dcterms:created>
  <dcterms:modified xsi:type="dcterms:W3CDTF">2021-02-03T06:24:00Z</dcterms:modified>
</cp:coreProperties>
</file>