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ABF" w:rsidRPr="00CF5ABF" w:rsidRDefault="00CF5ABF" w:rsidP="00CF5ABF">
      <w:pPr>
        <w:spacing w:line="360" w:lineRule="exact"/>
        <w:ind w:firstLine="709"/>
        <w:jc w:val="right"/>
        <w:rPr>
          <w:rFonts w:eastAsia="Arial Unicode MS"/>
          <w:b/>
          <w:sz w:val="28"/>
          <w:szCs w:val="28"/>
        </w:rPr>
      </w:pPr>
      <w:r w:rsidRPr="00CF5ABF">
        <w:rPr>
          <w:rFonts w:eastAsia="Arial Unicode MS"/>
          <w:sz w:val="28"/>
          <w:szCs w:val="28"/>
        </w:rPr>
        <w:t xml:space="preserve">Приложение </w:t>
      </w:r>
    </w:p>
    <w:p w:rsidR="00CF5ABF" w:rsidRPr="00CF5ABF" w:rsidRDefault="00CF5ABF" w:rsidP="00CF5ABF">
      <w:pPr>
        <w:spacing w:line="320" w:lineRule="exact"/>
        <w:rPr>
          <w:sz w:val="28"/>
          <w:szCs w:val="28"/>
        </w:rPr>
      </w:pPr>
    </w:p>
    <w:p w:rsidR="00CF5ABF" w:rsidRPr="00CF5ABF" w:rsidRDefault="00CF5ABF" w:rsidP="00CF5ABF">
      <w:pPr>
        <w:spacing w:line="320" w:lineRule="exact"/>
        <w:rPr>
          <w:sz w:val="28"/>
          <w:szCs w:val="28"/>
        </w:rPr>
      </w:pPr>
      <w:proofErr w:type="gramStart"/>
      <w:r w:rsidRPr="00CF5ABF">
        <w:rPr>
          <w:sz w:val="28"/>
          <w:szCs w:val="28"/>
        </w:rPr>
        <w:t>Принят</w:t>
      </w:r>
      <w:proofErr w:type="gramEnd"/>
      <w:r w:rsidRPr="00CF5ABF">
        <w:rPr>
          <w:sz w:val="28"/>
          <w:szCs w:val="28"/>
        </w:rPr>
        <w:t xml:space="preserve"> решением Совета</w:t>
      </w:r>
    </w:p>
    <w:p w:rsidR="00CF5ABF" w:rsidRPr="00CF5ABF" w:rsidRDefault="00CF5ABF" w:rsidP="00CF5ABF">
      <w:pPr>
        <w:spacing w:line="320" w:lineRule="exact"/>
        <w:rPr>
          <w:sz w:val="28"/>
          <w:szCs w:val="28"/>
        </w:rPr>
      </w:pPr>
      <w:r w:rsidRPr="00CF5ABF">
        <w:rPr>
          <w:sz w:val="28"/>
          <w:szCs w:val="28"/>
        </w:rPr>
        <w:t>муниципального образования «Селитренский сельсовет»</w:t>
      </w:r>
    </w:p>
    <w:p w:rsidR="00CF5ABF" w:rsidRPr="00CF5ABF" w:rsidRDefault="0023125E" w:rsidP="00CF5ABF">
      <w:pPr>
        <w:spacing w:line="320" w:lineRule="exact"/>
        <w:rPr>
          <w:sz w:val="28"/>
          <w:szCs w:val="28"/>
        </w:rPr>
      </w:pPr>
      <w:r>
        <w:rPr>
          <w:sz w:val="28"/>
          <w:szCs w:val="28"/>
        </w:rPr>
        <w:t>от 30.03.2021г  № 79</w:t>
      </w: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sz w:val="28"/>
          <w:szCs w:val="28"/>
        </w:rPr>
      </w:pPr>
    </w:p>
    <w:p w:rsidR="00CF5ABF" w:rsidRPr="00CF5ABF" w:rsidRDefault="00CF5ABF" w:rsidP="00CF5ABF">
      <w:pPr>
        <w:spacing w:line="320" w:lineRule="exact"/>
        <w:jc w:val="center"/>
        <w:rPr>
          <w:b/>
          <w:sz w:val="28"/>
          <w:szCs w:val="28"/>
        </w:rPr>
      </w:pPr>
      <w:r w:rsidRPr="00CF5ABF">
        <w:rPr>
          <w:b/>
          <w:sz w:val="28"/>
          <w:szCs w:val="28"/>
        </w:rPr>
        <w:t>Муниципальный правовой акт о внесении изменений и дополнений в устав муниципального образования «Селитренский сельсовет»</w:t>
      </w:r>
    </w:p>
    <w:p w:rsidR="00CF5ABF" w:rsidRPr="00CF5ABF" w:rsidRDefault="00CF5ABF" w:rsidP="00CF5ABF">
      <w:pPr>
        <w:spacing w:line="320" w:lineRule="exact"/>
        <w:rPr>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p>
    <w:p w:rsidR="00CF5ABF" w:rsidRPr="00CF5ABF" w:rsidRDefault="00CF5ABF" w:rsidP="00CF5ABF">
      <w:pPr>
        <w:spacing w:line="320" w:lineRule="exact"/>
        <w:jc w:val="both"/>
        <w:rPr>
          <w:rFonts w:eastAsia="Arial Unicode MS"/>
          <w:b/>
          <w:color w:val="000000"/>
          <w:sz w:val="28"/>
          <w:szCs w:val="28"/>
        </w:rPr>
      </w:pPr>
    </w:p>
    <w:p w:rsidR="00CF5ABF" w:rsidRPr="00CF5ABF" w:rsidRDefault="00CF5ABF" w:rsidP="00CF5ABF">
      <w:pPr>
        <w:spacing w:line="320" w:lineRule="exact"/>
        <w:ind w:firstLine="567"/>
        <w:jc w:val="both"/>
        <w:rPr>
          <w:rFonts w:eastAsia="Arial Unicode MS"/>
          <w:b/>
          <w:color w:val="000000"/>
          <w:sz w:val="28"/>
          <w:szCs w:val="28"/>
        </w:rPr>
      </w:pPr>
      <w:r w:rsidRPr="00CF5ABF">
        <w:rPr>
          <w:rFonts w:eastAsia="Arial Unicode MS"/>
          <w:b/>
          <w:color w:val="000000"/>
          <w:sz w:val="28"/>
          <w:szCs w:val="28"/>
        </w:rPr>
        <w:lastRenderedPageBreak/>
        <w:t xml:space="preserve">Статья 1. </w:t>
      </w:r>
    </w:p>
    <w:p w:rsidR="00CF5ABF" w:rsidRPr="00CF5ABF" w:rsidRDefault="00CF5ABF" w:rsidP="00CF5ABF">
      <w:pPr>
        <w:spacing w:line="320" w:lineRule="exact"/>
        <w:ind w:firstLine="567"/>
        <w:jc w:val="both"/>
        <w:rPr>
          <w:rFonts w:eastAsia="Arial Unicode MS"/>
          <w:color w:val="000000"/>
          <w:sz w:val="28"/>
          <w:szCs w:val="28"/>
        </w:rPr>
      </w:pPr>
    </w:p>
    <w:p w:rsidR="00CF5ABF" w:rsidRPr="00CF5ABF" w:rsidRDefault="00CF5ABF" w:rsidP="00CF5ABF">
      <w:pPr>
        <w:spacing w:line="320" w:lineRule="exact"/>
        <w:ind w:firstLine="567"/>
        <w:jc w:val="both"/>
        <w:rPr>
          <w:rFonts w:eastAsia="Arial Unicode MS"/>
          <w:color w:val="000000"/>
          <w:sz w:val="28"/>
          <w:szCs w:val="28"/>
        </w:rPr>
      </w:pPr>
      <w:r w:rsidRPr="00CF5ABF">
        <w:rPr>
          <w:rFonts w:eastAsia="Arial Unicode MS"/>
          <w:color w:val="000000"/>
          <w:sz w:val="28"/>
          <w:szCs w:val="28"/>
        </w:rPr>
        <w:t xml:space="preserve">Внести в </w:t>
      </w:r>
      <w:hyperlink r:id="rId5" w:tgtFrame="_self" w:history="1">
        <w:r w:rsidRPr="00CF5ABF">
          <w:rPr>
            <w:rFonts w:eastAsia="Arial Unicode MS"/>
            <w:color w:val="000000"/>
            <w:sz w:val="28"/>
            <w:szCs w:val="28"/>
          </w:rPr>
          <w:t>Устав</w:t>
        </w:r>
      </w:hyperlink>
      <w:r w:rsidRPr="00CF5ABF">
        <w:rPr>
          <w:rFonts w:eastAsia="Arial Unicode MS"/>
          <w:color w:val="000000"/>
          <w:sz w:val="28"/>
          <w:szCs w:val="28"/>
        </w:rPr>
        <w:t xml:space="preserve"> муниципального образования «</w:t>
      </w:r>
      <w:r w:rsidRPr="00CF5ABF">
        <w:rPr>
          <w:color w:val="000000"/>
          <w:sz w:val="28"/>
          <w:szCs w:val="28"/>
        </w:rPr>
        <w:t>Селитренский сельсовет</w:t>
      </w:r>
      <w:r w:rsidRPr="00CF5ABF">
        <w:rPr>
          <w:rFonts w:eastAsia="Arial Unicode MS"/>
          <w:color w:val="000000"/>
          <w:sz w:val="28"/>
          <w:szCs w:val="28"/>
        </w:rPr>
        <w:t>», принятый решением Совета муниципального образования «</w:t>
      </w:r>
      <w:r w:rsidRPr="00CF5ABF">
        <w:rPr>
          <w:color w:val="000000"/>
          <w:sz w:val="28"/>
          <w:szCs w:val="28"/>
        </w:rPr>
        <w:t>Селитренский сельсовет</w:t>
      </w:r>
      <w:r w:rsidRPr="00CF5ABF">
        <w:rPr>
          <w:rFonts w:eastAsia="Arial Unicode MS"/>
          <w:color w:val="000000"/>
          <w:sz w:val="28"/>
          <w:szCs w:val="28"/>
        </w:rPr>
        <w:t xml:space="preserve">» от </w:t>
      </w:r>
      <w:r w:rsidRPr="00CF5ABF">
        <w:rPr>
          <w:sz w:val="28"/>
          <w:szCs w:val="28"/>
        </w:rPr>
        <w:t xml:space="preserve">16.11.2015 № 61 (далее - Устав), следующие </w:t>
      </w:r>
      <w:r w:rsidRPr="00CF5ABF">
        <w:rPr>
          <w:rFonts w:eastAsia="Arial Unicode MS"/>
          <w:color w:val="000000"/>
          <w:sz w:val="28"/>
          <w:szCs w:val="28"/>
        </w:rPr>
        <w:t>изменения:</w:t>
      </w:r>
    </w:p>
    <w:p w:rsidR="0023125E" w:rsidRPr="005C71C2" w:rsidRDefault="0023125E" w:rsidP="0023125E">
      <w:pPr>
        <w:spacing w:line="360" w:lineRule="exact"/>
        <w:jc w:val="both"/>
        <w:rPr>
          <w:rFonts w:eastAsia="Arial Unicode MS"/>
          <w:sz w:val="28"/>
          <w:szCs w:val="28"/>
        </w:rPr>
      </w:pPr>
      <w:r w:rsidRPr="005C71C2">
        <w:rPr>
          <w:sz w:val="28"/>
          <w:szCs w:val="28"/>
        </w:rPr>
        <w:t xml:space="preserve">         1.</w:t>
      </w:r>
      <w:r w:rsidRPr="005C71C2">
        <w:rPr>
          <w:rFonts w:eastAsia="Arial Unicode MS"/>
          <w:sz w:val="28"/>
          <w:szCs w:val="28"/>
        </w:rPr>
        <w:t>Часть 1 с</w:t>
      </w:r>
      <w:r>
        <w:rPr>
          <w:rFonts w:eastAsia="Arial Unicode MS"/>
          <w:sz w:val="28"/>
          <w:szCs w:val="28"/>
        </w:rPr>
        <w:t>татьи 10 дополнить пунктами 17-</w:t>
      </w:r>
      <w:r w:rsidRPr="005C71C2">
        <w:rPr>
          <w:rFonts w:eastAsia="Arial Unicode MS"/>
          <w:sz w:val="28"/>
          <w:szCs w:val="28"/>
        </w:rPr>
        <w:t>18 следующего содержания:</w:t>
      </w:r>
    </w:p>
    <w:p w:rsidR="0023125E" w:rsidRPr="005C71C2" w:rsidRDefault="0023125E" w:rsidP="0023125E">
      <w:pPr>
        <w:spacing w:line="360" w:lineRule="exact"/>
        <w:ind w:firstLine="567"/>
        <w:jc w:val="both"/>
        <w:rPr>
          <w:rFonts w:eastAsia="Arial Unicode MS"/>
          <w:color w:val="000000"/>
          <w:sz w:val="28"/>
          <w:szCs w:val="28"/>
        </w:rPr>
      </w:pPr>
      <w:r w:rsidRPr="005C71C2">
        <w:rPr>
          <w:rFonts w:eastAsia="Arial Unicode MS"/>
          <w:color w:val="000000"/>
          <w:sz w:val="28"/>
          <w:szCs w:val="28"/>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3125E" w:rsidRPr="005C71C2" w:rsidRDefault="0023125E" w:rsidP="0023125E">
      <w:pPr>
        <w:spacing w:line="360" w:lineRule="exact"/>
        <w:jc w:val="both"/>
        <w:rPr>
          <w:rFonts w:eastAsia="Arial Unicode MS"/>
          <w:sz w:val="28"/>
          <w:szCs w:val="28"/>
        </w:rPr>
      </w:pPr>
      <w:r w:rsidRPr="005C71C2">
        <w:rPr>
          <w:rFonts w:eastAsia="Arial Unicode MS"/>
          <w:sz w:val="28"/>
          <w:szCs w:val="28"/>
        </w:rPr>
        <w:t xml:space="preserve">    «18)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2. В статье 40</w:t>
      </w:r>
      <w:r w:rsidRPr="005C71C2">
        <w:rPr>
          <w:rFonts w:eastAsia="Arial Unicode MS"/>
          <w:color w:val="000000"/>
          <w:sz w:val="28"/>
          <w:szCs w:val="28"/>
        </w:rPr>
        <w:t>:</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2.1.Часть 2 дополнить абзацем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sidRPr="005C71C2">
        <w:rPr>
          <w:rFonts w:eastAsia="Arial Unicode MS"/>
          <w:sz w:val="28"/>
          <w:szCs w:val="28"/>
        </w:rPr>
        <w:t>.»;</w:t>
      </w:r>
    </w:p>
    <w:p w:rsidR="0023125E" w:rsidRPr="005C71C2" w:rsidRDefault="0023125E" w:rsidP="0023125E">
      <w:pPr>
        <w:spacing w:line="360" w:lineRule="exact"/>
        <w:ind w:firstLine="709"/>
        <w:jc w:val="both"/>
        <w:rPr>
          <w:rFonts w:eastAsia="Arial Unicode MS"/>
          <w:sz w:val="28"/>
          <w:szCs w:val="28"/>
        </w:rPr>
      </w:pPr>
      <w:proofErr w:type="gramEnd"/>
      <w:r w:rsidRPr="005C71C2">
        <w:rPr>
          <w:rFonts w:eastAsia="Arial Unicode MS"/>
          <w:sz w:val="28"/>
          <w:szCs w:val="28"/>
        </w:rPr>
        <w:t>2.2.В части 3 в абзаце первом после первого предложения дополнить вторым предложением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 «Для проведения опроса граждан может использоваться официальный сайт муниципального образования в информационно-телекоммуникационной сети «Интернет»</w:t>
      </w:r>
      <w:proofErr w:type="gramStart"/>
      <w:r w:rsidRPr="005C71C2">
        <w:rPr>
          <w:rFonts w:eastAsia="Arial Unicode MS"/>
          <w:sz w:val="28"/>
          <w:szCs w:val="28"/>
        </w:rPr>
        <w:t>.»</w:t>
      </w:r>
      <w:proofErr w:type="gramEnd"/>
      <w:r w:rsidRPr="005C71C2">
        <w:rPr>
          <w:rFonts w:eastAsia="Arial Unicode MS"/>
          <w:sz w:val="28"/>
          <w:szCs w:val="28"/>
        </w:rPr>
        <w:t>;</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2.3.Дополнить пунктом 6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roofErr w:type="gramStart"/>
      <w:r w:rsidRPr="005C71C2">
        <w:rPr>
          <w:rFonts w:eastAsia="Arial Unicode MS"/>
          <w:sz w:val="28"/>
          <w:szCs w:val="28"/>
        </w:rPr>
        <w:t>.»</w:t>
      </w:r>
      <w:proofErr w:type="gramEnd"/>
      <w:r w:rsidRPr="005C71C2">
        <w:rPr>
          <w:rFonts w:eastAsia="Arial Unicode MS"/>
          <w:sz w:val="28"/>
          <w:szCs w:val="28"/>
        </w:rPr>
        <w:t>;</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2.4.Часть 4 дополнить предложением следующего содержания: </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2.5. Пункт 1 части 7дополнить словами «или жителей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3. В части 1 статьи 42</w:t>
      </w:r>
      <w:r w:rsidRPr="005C71C2">
        <w:rPr>
          <w:rFonts w:eastAsia="Arial Unicode MS"/>
          <w:color w:val="000000"/>
          <w:sz w:val="28"/>
          <w:szCs w:val="28"/>
        </w:rPr>
        <w:t>:</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3.1.после слов «и должностных лиц местного самоуправления</w:t>
      </w:r>
      <w:proofErr w:type="gramStart"/>
      <w:r w:rsidRPr="005C71C2">
        <w:rPr>
          <w:rFonts w:eastAsia="Arial Unicode MS"/>
          <w:sz w:val="28"/>
          <w:szCs w:val="28"/>
        </w:rPr>
        <w:t>,»</w:t>
      </w:r>
      <w:proofErr w:type="gramEnd"/>
      <w:r w:rsidRPr="005C71C2">
        <w:rPr>
          <w:rFonts w:eastAsia="Arial Unicode MS"/>
          <w:sz w:val="28"/>
          <w:szCs w:val="28"/>
        </w:rPr>
        <w:t xml:space="preserve"> дополнить словами «обсуждения вопросов внесения инициативных проектов и их рассмотрения,»;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3.2.дополнить абзацем вторым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lastRenderedPageBreak/>
        <w:t>«В собрании, конференции граждан по вопросам внесения инициативных проектов и их рассмотрения вправе принимать участие жители муниципального образования, достигшие шестнадцатилетнего возраста. Порядок назначения и проведения собрания, конференции граждан в целях рассмотрения и обсуждения вопросов внесения инициативных проектов определяется нормативным правовым актом Совета муниципального образования</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4.Часть 6 статьи 42.1. дополнить пунктом 4.1:</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roofErr w:type="gramStart"/>
      <w:r w:rsidRPr="005C71C2">
        <w:rPr>
          <w:rFonts w:eastAsia="Arial Unicode MS"/>
          <w:sz w:val="28"/>
          <w:szCs w:val="28"/>
        </w:rPr>
        <w:t>;»</w:t>
      </w:r>
      <w:proofErr w:type="gramEnd"/>
      <w:r w:rsidRPr="005C71C2">
        <w:rPr>
          <w:rFonts w:eastAsia="Arial Unicode MS"/>
          <w:sz w:val="28"/>
          <w:szCs w:val="28"/>
        </w:rPr>
        <w:t>.</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5.В статье 43.1.:</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-часть 1 дополнить пунктом 4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«4) в соответствии с законом Астраханской области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-часть 4 дополнить абзацами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«Сход граждан, предусмотренный пунктом 4 части 1 настоящей статьи, может созываться Советом муниципального образования по инициативе </w:t>
      </w:r>
      <w:proofErr w:type="gramStart"/>
      <w:r w:rsidRPr="005C71C2">
        <w:rPr>
          <w:rFonts w:eastAsia="Arial Unicode MS"/>
          <w:sz w:val="28"/>
          <w:szCs w:val="28"/>
        </w:rPr>
        <w:t>группы жителей соответствующей части территории населенного пункта</w:t>
      </w:r>
      <w:proofErr w:type="gramEnd"/>
      <w:r w:rsidRPr="005C71C2">
        <w:rPr>
          <w:rFonts w:eastAsia="Arial Unicode MS"/>
          <w:sz w:val="28"/>
          <w:szCs w:val="28"/>
        </w:rPr>
        <w:t xml:space="preserve"> численностью не менее 10 человек.</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Границы части территории населенного пункта, входящего в состав поселения, на которой может проводиться сход граждан по вопросу введения и использования средств самообложения граждан, определяются на основании критериев, установленных законом Астраханской области</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части 6:</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в абзац </w:t>
      </w:r>
      <w:proofErr w:type="gramStart"/>
      <w:r w:rsidRPr="005C71C2">
        <w:rPr>
          <w:rFonts w:eastAsia="Arial Unicode MS"/>
          <w:sz w:val="28"/>
          <w:szCs w:val="28"/>
        </w:rPr>
        <w:t>первом</w:t>
      </w:r>
      <w:proofErr w:type="gramEnd"/>
      <w:r w:rsidRPr="005C71C2">
        <w:rPr>
          <w:rFonts w:eastAsia="Arial Unicode MS"/>
          <w:sz w:val="28"/>
          <w:szCs w:val="28"/>
        </w:rPr>
        <w:t>, после слов «оформляется постановлением Главы муниципального образования» дополнить словами «,</w:t>
      </w:r>
      <w:r>
        <w:rPr>
          <w:rFonts w:eastAsia="Arial Unicode MS"/>
          <w:sz w:val="28"/>
          <w:szCs w:val="28"/>
        </w:rPr>
        <w:t xml:space="preserve"> </w:t>
      </w:r>
      <w:r w:rsidRPr="005C71C2">
        <w:rPr>
          <w:rFonts w:eastAsia="Arial Unicode MS"/>
          <w:sz w:val="28"/>
          <w:szCs w:val="28"/>
        </w:rPr>
        <w:t>а в случае, предусмотренном абзацем вторым части 4 настоящей статьи, нормативным правовым актом Совета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в абзаце втором, после слов «Главы муниципального образования» дополнить словами «, нормативный правовой акт Совета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-в  части 7 после слов «Главы муниципального образования» дополнить словами «либо нормативный правовой акт Совета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-в части 8 после слов «направляется Главе муниципального образования» дополнить словами «, а в случае, предусмотренном абзацем </w:t>
      </w:r>
      <w:r w:rsidRPr="005C71C2">
        <w:rPr>
          <w:rFonts w:eastAsia="Arial Unicode MS"/>
          <w:sz w:val="28"/>
          <w:szCs w:val="28"/>
        </w:rPr>
        <w:lastRenderedPageBreak/>
        <w:t xml:space="preserve">вторым части 4 настоящей статьи, может быть </w:t>
      </w:r>
      <w:proofErr w:type="gramStart"/>
      <w:r w:rsidRPr="005C71C2">
        <w:rPr>
          <w:rFonts w:eastAsia="Arial Unicode MS"/>
          <w:sz w:val="28"/>
          <w:szCs w:val="28"/>
        </w:rPr>
        <w:t>направлена</w:t>
      </w:r>
      <w:proofErr w:type="gramEnd"/>
      <w:r w:rsidRPr="005C71C2">
        <w:rPr>
          <w:rFonts w:eastAsia="Arial Unicode MS"/>
          <w:sz w:val="28"/>
          <w:szCs w:val="28"/>
        </w:rPr>
        <w:t xml:space="preserve"> в Совет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часть 10 дополнить абзацем следующего содержания:</w:t>
      </w:r>
    </w:p>
    <w:p w:rsidR="0023125E" w:rsidRPr="005C71C2" w:rsidRDefault="0023125E" w:rsidP="0023125E">
      <w:pPr>
        <w:spacing w:line="360" w:lineRule="exact"/>
        <w:ind w:firstLine="709"/>
        <w:jc w:val="both"/>
        <w:rPr>
          <w:rFonts w:eastAsia="Arial Unicode MS"/>
          <w:sz w:val="28"/>
          <w:szCs w:val="28"/>
        </w:rPr>
      </w:pPr>
      <w:proofErr w:type="gramStart"/>
      <w:r w:rsidRPr="005C71C2">
        <w:rPr>
          <w:rFonts w:eastAsia="Arial Unicode MS"/>
          <w:sz w:val="28"/>
          <w:szCs w:val="28"/>
        </w:rPr>
        <w:t>«Обращение о проведении схода граждан, предусмотренного пунктом 4 части 1 настоящей статьи, подлежит рассмотрению на очередной либо на внеочередной сессии Совета муниципального образования, но не позднее одного месяца со дня его поступления в Совет муниципального образования.»;</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в части 11:</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абзац третий дополнить словами «, в случае, предусмотренном абзацем первым части 4 настоящей статьи»;</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дополнить абзацем четвертым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«вопрос, выносимый на сход граждан, не соответствуют требованиям, установленным пунктом 4 части 1 настоящей статьи, в случае, предусмотренном абзацем вторым части 4 настоящей статьи</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часть 13 дополнить предложением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«Участие в сходе граждан выборных должностных лиц местного самоуправления является обязательным</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в первом предложении части 14 после слов «обладающих избирательным правом жителей населенного пункта» дополнить словами «(либо части его территории)».</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6. Дополнить статьей 43.2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w:t>
      </w:r>
      <w:r w:rsidRPr="005C71C2">
        <w:rPr>
          <w:rFonts w:eastAsia="Arial Unicode MS"/>
          <w:b/>
          <w:sz w:val="28"/>
          <w:szCs w:val="28"/>
        </w:rPr>
        <w:t>Статья 43.2. Инициативные проекты</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муниципального образования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Совета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муниципального образования. Право выступить инициатором проекта в соответствии с нормативным правовым актом Совета муниципального образования может </w:t>
      </w:r>
      <w:r w:rsidRPr="005C71C2">
        <w:rPr>
          <w:rFonts w:eastAsia="Arial Unicode MS"/>
          <w:sz w:val="28"/>
          <w:szCs w:val="28"/>
        </w:rPr>
        <w:lastRenderedPageBreak/>
        <w:t>быть предоставлено также иным лицам, осуществляющим деятельность на территории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3. Инициативный проект должен содержать следующие сведения: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1) описание проблемы, решение которой имеет приоритетное значение для жителей муниципального образования или его части;</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2) обоснование предложений по решению указанной проблемы;</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3) описание ожидаемого результата (ожидаемых результатов) реализации инициативного проекта;</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4) предварительный расчет необходимых расходов на реализацию инициативного проекта;</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5) планируемые сроки реализации инициативного проекта;</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7) указание на объем средств бюджета муниципального образования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9) иные сведения, предусмотренные нормативным правовым актом Совета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4. </w:t>
      </w:r>
      <w:proofErr w:type="gramStart"/>
      <w:r w:rsidRPr="005C71C2">
        <w:rPr>
          <w:rFonts w:eastAsia="Arial Unicode MS"/>
          <w:sz w:val="28"/>
          <w:szCs w:val="28"/>
        </w:rPr>
        <w:t>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w:t>
      </w:r>
      <w:proofErr w:type="gramEnd"/>
      <w:r w:rsidRPr="005C71C2">
        <w:rPr>
          <w:rFonts w:eastAsia="Arial Unicode MS"/>
          <w:sz w:val="28"/>
          <w:szCs w:val="28"/>
        </w:rPr>
        <w:t xml:space="preserve">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Нормативным правовым актом Совета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Инициаторы проекта при внесении инициативного проекта в администрацию муниципального образования прикладывают к нему </w:t>
      </w:r>
      <w:r w:rsidRPr="005C71C2">
        <w:rPr>
          <w:rFonts w:eastAsia="Arial Unicode MS"/>
          <w:sz w:val="28"/>
          <w:szCs w:val="28"/>
        </w:rPr>
        <w:lastRenderedPageBreak/>
        <w:t>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5. </w:t>
      </w:r>
      <w:proofErr w:type="gramStart"/>
      <w:r w:rsidRPr="005C71C2">
        <w:rPr>
          <w:rFonts w:eastAsia="Arial Unicode MS"/>
          <w:sz w:val="28"/>
          <w:szCs w:val="28"/>
        </w:rPr>
        <w:t>Информация о внесении инициативного проекта в администрацию муниципального образования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администрацию муниципального образования и должна содержать сведения, указанные в части 3 настоящей статьи, а также об инициаторах проекта.</w:t>
      </w:r>
      <w:proofErr w:type="gramEnd"/>
      <w:r w:rsidRPr="005C71C2">
        <w:rPr>
          <w:rFonts w:eastAsia="Arial Unicode MS"/>
          <w:sz w:val="28"/>
          <w:szCs w:val="28"/>
        </w:rPr>
        <w:t xml:space="preserve"> Одновременно граждане информируются о возможности представления в администрацию муниципального образования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w:t>
      </w:r>
      <w:proofErr w:type="gramStart"/>
      <w:r w:rsidRPr="005C71C2">
        <w:rPr>
          <w:rFonts w:eastAsia="Arial Unicode MS"/>
          <w:sz w:val="28"/>
          <w:szCs w:val="28"/>
        </w:rPr>
        <w:t>,</w:t>
      </w:r>
      <w:proofErr w:type="gramEnd"/>
      <w:r w:rsidRPr="005C71C2">
        <w:rPr>
          <w:rFonts w:eastAsia="Arial Unicode MS"/>
          <w:sz w:val="28"/>
          <w:szCs w:val="28"/>
        </w:rPr>
        <w:t xml:space="preserve"> если администрация муниципального образования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w:t>
      </w:r>
      <w:r w:rsidRPr="00ED6A16">
        <w:rPr>
          <w:rFonts w:eastAsia="Arial Unicode MS"/>
          <w:sz w:val="28"/>
          <w:szCs w:val="28"/>
          <w:shd w:val="clear" w:color="auto" w:fill="FFFFFF" w:themeFill="background1"/>
        </w:rPr>
        <w:t>«</w:t>
      </w:r>
      <w:proofErr w:type="spellStart"/>
      <w:r w:rsidRPr="00ED6A16">
        <w:rPr>
          <w:rFonts w:eastAsia="Arial Unicode MS"/>
          <w:sz w:val="28"/>
          <w:szCs w:val="28"/>
          <w:shd w:val="clear" w:color="auto" w:fill="FFFFFF" w:themeFill="background1"/>
        </w:rPr>
        <w:t>Харабалинский</w:t>
      </w:r>
      <w:proofErr w:type="spellEnd"/>
      <w:r w:rsidRPr="00ED6A16">
        <w:rPr>
          <w:rFonts w:eastAsia="Arial Unicode MS"/>
          <w:sz w:val="28"/>
          <w:szCs w:val="28"/>
          <w:shd w:val="clear" w:color="auto" w:fill="FFFFFF" w:themeFill="background1"/>
        </w:rPr>
        <w:t xml:space="preserve"> район».</w:t>
      </w:r>
      <w:r w:rsidRPr="005C71C2">
        <w:rPr>
          <w:rFonts w:eastAsia="Arial Unicode MS"/>
          <w:sz w:val="28"/>
          <w:szCs w:val="28"/>
        </w:rPr>
        <w:t xml:space="preserve"> В сельском населенном пункте указанная информация может доводиться до сведения граждан старостой сельского населенного пункта.</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6. Инициативный проект подлежит обязательному рассмотрению администрацией муниципального образования в течение 30 дней со дня его внесения. Администрация муниципального образования по результатам рассмотрения инициативного проекта принимает одно из следующих решений:</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1) поддержать инициативный проект и продолжить работу над ним в пределах бюджетных ассигнований, предусмотренных решением о бюджете муниципального образования, на соответствующие цели и (или) в соответствии с порядком составления и рассмотрения проекта бюджета муниципального образования (внесения изменений в решение о бюджете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7. Администрация муниципального образования принимает решение об отказе в поддержке инициативного проекта в одном из следующих случаев:</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lastRenderedPageBreak/>
        <w:t>1) несоблюдение установленного порядка внесения инициативного проекта и его рассмотрения;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Астраханской области, настоящему Уставу;</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4) отсутствие средств бюджета муниципального образования в объеме средств, необходимом для реализации инициативного проекта, источником формирования которых не являются инициативные платежи;</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5) наличие возможности решения описанной в инициативном проекте проблемы более эффективным способом;</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6) признание инициативного проекта не прошедшим конкурсный отбор.</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8. Администрация муниципального образования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10. </w:t>
      </w:r>
      <w:proofErr w:type="gramStart"/>
      <w:r w:rsidRPr="005C71C2">
        <w:rPr>
          <w:rFonts w:eastAsia="Arial Unicode MS"/>
          <w:sz w:val="28"/>
          <w:szCs w:val="28"/>
        </w:rPr>
        <w:t>В отношении инициативных проектов, выдвигаемых для получения финансовой поддержки за счет межбюджетных трансфертов из бюджета Астраханской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нормативным правовым актом Правительства Астраханской области.</w:t>
      </w:r>
      <w:proofErr w:type="gramEnd"/>
      <w:r w:rsidRPr="005C71C2">
        <w:rPr>
          <w:rFonts w:eastAsia="Arial Unicode MS"/>
          <w:sz w:val="28"/>
          <w:szCs w:val="28"/>
        </w:rPr>
        <w:t xml:space="preserve"> В этом случае требования частей 3, 6, 7, 8, 9, 11 и 12 настоящей статьи не применяются.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11. В случае</w:t>
      </w:r>
      <w:proofErr w:type="gramStart"/>
      <w:r w:rsidRPr="005C71C2">
        <w:rPr>
          <w:rFonts w:eastAsia="Arial Unicode MS"/>
          <w:sz w:val="28"/>
          <w:szCs w:val="28"/>
        </w:rPr>
        <w:t>,</w:t>
      </w:r>
      <w:proofErr w:type="gramEnd"/>
      <w:r w:rsidRPr="005C71C2">
        <w:rPr>
          <w:rFonts w:eastAsia="Arial Unicode MS"/>
          <w:sz w:val="28"/>
          <w:szCs w:val="28"/>
        </w:rPr>
        <w:t xml:space="preserve"> если в администрацию муниципального образования внесено несколько инициативных проектов, в том числе с описанием аналогичных по содержанию приоритетных проблем, администрация муниципального образования организует проведение конкурсного отбора и информирует об этом инициаторов проекта.</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12. Проведение конкурсного отбора инициативных проектов возлагается на коллегиальный орган (комиссию), порядок формирования и </w:t>
      </w:r>
      <w:r w:rsidRPr="005C71C2">
        <w:rPr>
          <w:rFonts w:eastAsia="Arial Unicode MS"/>
          <w:sz w:val="28"/>
          <w:szCs w:val="28"/>
        </w:rPr>
        <w:lastRenderedPageBreak/>
        <w:t>деятельности которого определяется нормативным правовым актом Совета муниципального образования. Состав коллегиального органа (комиссии) формируется администрацией муниципального образования. При этом половина от общего числа членов коллегиального органа (комиссии) должна быть назначена на основе предложений Совета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13. Инициаторы проекта, другие граждане, проживающие на территории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5C71C2">
        <w:rPr>
          <w:rFonts w:eastAsia="Arial Unicode MS"/>
          <w:sz w:val="28"/>
          <w:szCs w:val="28"/>
        </w:rPr>
        <w:t>контроль за</w:t>
      </w:r>
      <w:proofErr w:type="gramEnd"/>
      <w:r w:rsidRPr="005C71C2">
        <w:rPr>
          <w:rFonts w:eastAsia="Arial Unicode MS"/>
          <w:sz w:val="28"/>
          <w:szCs w:val="28"/>
        </w:rPr>
        <w:t xml:space="preserve"> реализацией инициативного проекта в формах, не противоречащих законодательству Российской Федерации.</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14. Информация о рассмотрении инициативного проекта администрацией муниципального образования,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администрации муниципального образования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w:t>
      </w:r>
      <w:proofErr w:type="gramStart"/>
      <w:r w:rsidRPr="005C71C2">
        <w:rPr>
          <w:rFonts w:eastAsia="Arial Unicode MS"/>
          <w:sz w:val="28"/>
          <w:szCs w:val="28"/>
        </w:rPr>
        <w:t>,</w:t>
      </w:r>
      <w:proofErr w:type="gramEnd"/>
      <w:r w:rsidRPr="005C71C2">
        <w:rPr>
          <w:rFonts w:eastAsia="Arial Unicode MS"/>
          <w:sz w:val="28"/>
          <w:szCs w:val="28"/>
        </w:rPr>
        <w:t xml:space="preserve"> если администрация муниципального образования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образования  </w:t>
      </w:r>
      <w:r w:rsidRPr="00ED6A16">
        <w:rPr>
          <w:rFonts w:eastAsia="Arial Unicode MS"/>
          <w:sz w:val="28"/>
          <w:szCs w:val="28"/>
        </w:rPr>
        <w:t>«</w:t>
      </w:r>
      <w:proofErr w:type="spellStart"/>
      <w:r w:rsidRPr="00ED6A16">
        <w:rPr>
          <w:rFonts w:eastAsia="Arial Unicode MS"/>
          <w:sz w:val="28"/>
          <w:szCs w:val="28"/>
        </w:rPr>
        <w:t>Харабалинский</w:t>
      </w:r>
      <w:proofErr w:type="spellEnd"/>
      <w:r w:rsidRPr="00ED6A16">
        <w:rPr>
          <w:rFonts w:eastAsia="Arial Unicode MS"/>
          <w:sz w:val="28"/>
          <w:szCs w:val="28"/>
        </w:rPr>
        <w:t xml:space="preserve">   район</w:t>
      </w:r>
      <w:r w:rsidRPr="00ED6A16">
        <w:rPr>
          <w:rFonts w:eastAsia="Arial Unicode MS"/>
          <w:b/>
          <w:color w:val="000000"/>
          <w:sz w:val="28"/>
          <w:szCs w:val="28"/>
        </w:rPr>
        <w:t>»</w:t>
      </w:r>
      <w:r w:rsidRPr="00ED6A16">
        <w:rPr>
          <w:rFonts w:eastAsia="Arial Unicode MS"/>
          <w:color w:val="000000"/>
          <w:sz w:val="28"/>
          <w:szCs w:val="28"/>
        </w:rPr>
        <w:t>.</w:t>
      </w:r>
      <w:r w:rsidRPr="005C71C2">
        <w:rPr>
          <w:rFonts w:eastAsia="Arial Unicode MS"/>
          <w:b/>
          <w:color w:val="000000"/>
          <w:sz w:val="28"/>
          <w:szCs w:val="28"/>
        </w:rPr>
        <w:t xml:space="preserve"> </w:t>
      </w:r>
      <w:r w:rsidRPr="005C71C2">
        <w:rPr>
          <w:rFonts w:eastAsia="Arial Unicode MS"/>
          <w:sz w:val="28"/>
          <w:szCs w:val="28"/>
        </w:rPr>
        <w:t>В сельском населенном пункте указанная информация может доводиться до сведения граждан старостой сельского населенного пункта</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7. Часть 2 статьи 46 дополнить пунктом 7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«7) обсуждение инициативного проекта и принятие решения по вопросу о его одобрении</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8. Статью 47 дополнить частью 3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«3. Органы территориального общественного самоуправления могут выдвигать инициативный проект в качестве инициаторов проекта</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lastRenderedPageBreak/>
        <w:t>9. Часть 3 статьи 53 дополнить пунктом 3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10. </w:t>
      </w:r>
      <w:proofErr w:type="gramStart"/>
      <w:r w:rsidRPr="005C71C2">
        <w:rPr>
          <w:rFonts w:eastAsia="Arial Unicode MS"/>
          <w:sz w:val="28"/>
          <w:szCs w:val="28"/>
        </w:rPr>
        <w:t>В абзаце втором части 5 статьи 55 слово «его» исключить, дополнить словами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End"/>
    </w:p>
    <w:p w:rsidR="0023125E" w:rsidRPr="005C71C2" w:rsidRDefault="0023125E" w:rsidP="0023125E">
      <w:pPr>
        <w:spacing w:line="320" w:lineRule="exact"/>
        <w:jc w:val="both"/>
        <w:rPr>
          <w:rFonts w:eastAsia="Arial Unicode MS"/>
          <w:color w:val="000000"/>
          <w:sz w:val="28"/>
          <w:szCs w:val="28"/>
        </w:rPr>
      </w:pPr>
      <w:r w:rsidRPr="005C71C2">
        <w:rPr>
          <w:rFonts w:eastAsia="Arial Unicode MS"/>
          <w:color w:val="000000"/>
          <w:sz w:val="28"/>
          <w:szCs w:val="28"/>
        </w:rPr>
        <w:t xml:space="preserve">         11.Часть 5.1 статьи 60  изложить в следующей редакции:</w:t>
      </w:r>
    </w:p>
    <w:p w:rsidR="0023125E" w:rsidRPr="005C71C2" w:rsidRDefault="0023125E" w:rsidP="0023125E">
      <w:pPr>
        <w:spacing w:line="320" w:lineRule="exact"/>
        <w:ind w:firstLine="567"/>
        <w:jc w:val="both"/>
        <w:rPr>
          <w:color w:val="000000"/>
          <w:sz w:val="28"/>
          <w:szCs w:val="28"/>
        </w:rPr>
      </w:pPr>
      <w:r w:rsidRPr="005C71C2">
        <w:rPr>
          <w:color w:val="000000"/>
          <w:sz w:val="28"/>
          <w:szCs w:val="28"/>
        </w:rPr>
        <w:t>«5.1.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образовании</w:t>
      </w:r>
      <w:proofErr w:type="gramStart"/>
      <w:r w:rsidRPr="005C71C2">
        <w:rPr>
          <w:color w:val="000000"/>
          <w:sz w:val="28"/>
          <w:szCs w:val="28"/>
        </w:rPr>
        <w:t>.».</w:t>
      </w:r>
      <w:proofErr w:type="gramEnd"/>
    </w:p>
    <w:p w:rsidR="0023125E" w:rsidRPr="005C71C2" w:rsidRDefault="0023125E" w:rsidP="0023125E">
      <w:pPr>
        <w:spacing w:line="320" w:lineRule="exact"/>
        <w:ind w:firstLine="567"/>
        <w:jc w:val="both"/>
        <w:rPr>
          <w:rFonts w:eastAsia="Arial Unicode MS"/>
          <w:b/>
          <w:color w:val="000000"/>
          <w:sz w:val="28"/>
          <w:szCs w:val="28"/>
        </w:rPr>
      </w:pPr>
    </w:p>
    <w:p w:rsidR="0023125E" w:rsidRPr="005C71C2" w:rsidRDefault="0023125E" w:rsidP="0023125E">
      <w:pPr>
        <w:spacing w:line="320" w:lineRule="exact"/>
        <w:ind w:firstLine="567"/>
        <w:jc w:val="both"/>
        <w:rPr>
          <w:rFonts w:eastAsia="Arial Unicode MS"/>
          <w:color w:val="000000"/>
          <w:sz w:val="28"/>
          <w:szCs w:val="28"/>
        </w:rPr>
      </w:pPr>
      <w:r w:rsidRPr="005C71C2">
        <w:rPr>
          <w:rFonts w:eastAsia="Arial Unicode MS"/>
          <w:color w:val="000000"/>
          <w:sz w:val="28"/>
          <w:szCs w:val="28"/>
        </w:rPr>
        <w:t xml:space="preserve">Муниципальные правовые акты также подлежат размещению на портале Минюста России «Нормативные правовые акты в Российской Федерации» (http://pravo-minjust.ru, </w:t>
      </w:r>
      <w:hyperlink r:id="rId6" w:history="1">
        <w:r w:rsidRPr="00372096">
          <w:rPr>
            <w:rStyle w:val="a3"/>
            <w:rFonts w:eastAsia="Arial Unicode MS"/>
            <w:sz w:val="28"/>
            <w:szCs w:val="28"/>
          </w:rPr>
          <w:t>http://право-минюст</w:t>
        </w:r>
        <w:proofErr w:type="gramStart"/>
      </w:hyperlink>
      <w:r w:rsidRPr="005C71C2">
        <w:rPr>
          <w:rFonts w:eastAsia="Arial Unicode MS"/>
          <w:color w:val="000000"/>
          <w:sz w:val="28"/>
          <w:szCs w:val="28"/>
        </w:rPr>
        <w:t>.</w:t>
      </w:r>
      <w:proofErr w:type="gramEnd"/>
      <w:r w:rsidRPr="005C71C2">
        <w:rPr>
          <w:rFonts w:eastAsia="Arial Unicode MS"/>
          <w:color w:val="000000"/>
          <w:sz w:val="28"/>
          <w:szCs w:val="28"/>
        </w:rPr>
        <w:t>рф, регистрация в качестве сетевого издания Эл № ФС77-72471 от 05.03.2018).».</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color w:val="000000"/>
          <w:sz w:val="28"/>
          <w:szCs w:val="28"/>
        </w:rPr>
        <w:t>12.</w:t>
      </w:r>
      <w:r>
        <w:rPr>
          <w:rFonts w:eastAsia="Arial Unicode MS"/>
          <w:color w:val="000000"/>
          <w:sz w:val="28"/>
          <w:szCs w:val="28"/>
        </w:rPr>
        <w:t xml:space="preserve"> </w:t>
      </w:r>
      <w:r w:rsidRPr="005C71C2">
        <w:rPr>
          <w:rFonts w:eastAsia="Arial Unicode MS"/>
          <w:color w:val="000000"/>
          <w:sz w:val="28"/>
          <w:szCs w:val="28"/>
        </w:rPr>
        <w:t>Часть 5 статьи 62 дополнить абзацем втор</w:t>
      </w:r>
      <w:r>
        <w:rPr>
          <w:rFonts w:eastAsia="Arial Unicode MS"/>
          <w:color w:val="000000"/>
          <w:sz w:val="28"/>
          <w:szCs w:val="28"/>
        </w:rPr>
        <w:t xml:space="preserve">ым следующего содержания: </w:t>
      </w:r>
      <w:bookmarkStart w:id="0" w:name="_GoBack"/>
      <w:bookmarkEnd w:id="0"/>
      <w:r w:rsidRPr="005C71C2">
        <w:rPr>
          <w:rFonts w:eastAsia="Arial Unicode MS"/>
          <w:color w:val="000000"/>
          <w:sz w:val="28"/>
          <w:szCs w:val="28"/>
        </w:rPr>
        <w:t>«Депутату для осуществления своих полномочий на непостоянной основе гарантируется сохранение места работы (должности) в течение шести рабочих дней в месяц</w:t>
      </w:r>
      <w:proofErr w:type="gramStart"/>
      <w:r w:rsidRPr="005C71C2">
        <w:rPr>
          <w:rFonts w:eastAsia="Arial Unicode MS"/>
          <w:color w:val="000000"/>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13. Дополнить статьей 68.1 следующего содержания: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w:t>
      </w:r>
      <w:r w:rsidRPr="005C71C2">
        <w:rPr>
          <w:rFonts w:eastAsia="Arial Unicode MS"/>
          <w:b/>
          <w:sz w:val="28"/>
          <w:szCs w:val="28"/>
        </w:rPr>
        <w:t>Статья 68.1. Финансовое и иное обеспечение реализации инициативных проектов</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1. </w:t>
      </w:r>
      <w:proofErr w:type="gramStart"/>
      <w:r w:rsidRPr="005C71C2">
        <w:rPr>
          <w:rFonts w:eastAsia="Arial Unicode MS"/>
          <w:sz w:val="28"/>
          <w:szCs w:val="28"/>
        </w:rPr>
        <w:t xml:space="preserve">Источником финансового обеспечения реализации инициативных проектов, предусмотренных статьей </w:t>
      </w:r>
      <w:r w:rsidRPr="00ED6A16">
        <w:rPr>
          <w:rFonts w:eastAsia="Arial Unicode MS"/>
          <w:color w:val="000000"/>
          <w:sz w:val="28"/>
          <w:szCs w:val="28"/>
        </w:rPr>
        <w:t>43.2.</w:t>
      </w:r>
      <w:r w:rsidRPr="005C71C2">
        <w:rPr>
          <w:rFonts w:eastAsia="Arial Unicode MS"/>
          <w:color w:val="000000"/>
          <w:sz w:val="28"/>
          <w:szCs w:val="28"/>
        </w:rPr>
        <w:t xml:space="preserve"> </w:t>
      </w:r>
      <w:r w:rsidRPr="005C71C2">
        <w:rPr>
          <w:rFonts w:eastAsia="Arial Unicode MS"/>
          <w:sz w:val="28"/>
          <w:szCs w:val="28"/>
        </w:rPr>
        <w:t>настоящего Устава, являются предусмотренные решением о бюджете муниципального образования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Астраханской области, предоставленных в целях финансового обеспечения соответствующих расходных обязательств муниципального образования.</w:t>
      </w:r>
      <w:proofErr w:type="gramEnd"/>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w:t>
      </w:r>
      <w:r w:rsidRPr="005C71C2">
        <w:rPr>
          <w:rFonts w:eastAsia="Arial Unicode MS"/>
          <w:sz w:val="28"/>
          <w:szCs w:val="28"/>
        </w:rPr>
        <w:lastRenderedPageBreak/>
        <w:t>Бюджетным кодексом Российской Федерации в бюджет муниципального образования в целях реализации конкретных инициативных проектов.</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3. В случае</w:t>
      </w:r>
      <w:proofErr w:type="gramStart"/>
      <w:r w:rsidRPr="005C71C2">
        <w:rPr>
          <w:rFonts w:eastAsia="Arial Unicode MS"/>
          <w:sz w:val="28"/>
          <w:szCs w:val="28"/>
        </w:rPr>
        <w:t>,</w:t>
      </w:r>
      <w:proofErr w:type="gramEnd"/>
      <w:r w:rsidRPr="005C71C2">
        <w:rPr>
          <w:rFonts w:eastAsia="Arial Unicode MS"/>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муниципального образования.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бюджет муниципального образования, определяется нормативным правовым актом Совета муниципального образования.</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roofErr w:type="gramStart"/>
      <w:r w:rsidRPr="005C71C2">
        <w:rPr>
          <w:rFonts w:eastAsia="Arial Unicode MS"/>
          <w:sz w:val="28"/>
          <w:szCs w:val="28"/>
        </w:rPr>
        <w:t>.».</w:t>
      </w:r>
      <w:proofErr w:type="gramEnd"/>
    </w:p>
    <w:p w:rsidR="0023125E" w:rsidRPr="005C71C2" w:rsidRDefault="0023125E" w:rsidP="0023125E">
      <w:pPr>
        <w:spacing w:line="360" w:lineRule="exact"/>
        <w:ind w:firstLine="709"/>
        <w:jc w:val="both"/>
        <w:rPr>
          <w:rFonts w:eastAsia="Arial Unicode MS"/>
          <w:sz w:val="28"/>
          <w:szCs w:val="28"/>
        </w:rPr>
      </w:pPr>
    </w:p>
    <w:p w:rsidR="0023125E" w:rsidRPr="005C71C2" w:rsidRDefault="0023125E" w:rsidP="0023125E">
      <w:pPr>
        <w:spacing w:line="360" w:lineRule="exact"/>
        <w:ind w:firstLine="709"/>
        <w:jc w:val="both"/>
        <w:rPr>
          <w:rFonts w:eastAsia="Arial Unicode MS"/>
          <w:b/>
          <w:sz w:val="28"/>
          <w:szCs w:val="28"/>
        </w:rPr>
      </w:pPr>
      <w:r w:rsidRPr="005C71C2">
        <w:rPr>
          <w:rFonts w:eastAsia="Arial Unicode MS"/>
          <w:b/>
          <w:sz w:val="28"/>
          <w:szCs w:val="28"/>
        </w:rPr>
        <w:t>Статья 2.</w:t>
      </w:r>
    </w:p>
    <w:p w:rsidR="0023125E" w:rsidRPr="005C71C2" w:rsidRDefault="0023125E" w:rsidP="0023125E">
      <w:pPr>
        <w:spacing w:line="360" w:lineRule="exact"/>
        <w:ind w:firstLine="709"/>
        <w:jc w:val="both"/>
        <w:rPr>
          <w:rFonts w:eastAsia="Arial Unicode MS"/>
          <w:b/>
          <w:sz w:val="28"/>
          <w:szCs w:val="28"/>
        </w:rPr>
      </w:pP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1. Настоящий муниципальный правовой а</w:t>
      </w:r>
      <w:proofErr w:type="gramStart"/>
      <w:r w:rsidRPr="005C71C2">
        <w:rPr>
          <w:rFonts w:eastAsia="Arial Unicode MS"/>
          <w:sz w:val="28"/>
          <w:szCs w:val="28"/>
        </w:rPr>
        <w:t>кт вст</w:t>
      </w:r>
      <w:proofErr w:type="gramEnd"/>
      <w:r w:rsidRPr="005C71C2">
        <w:rPr>
          <w:rFonts w:eastAsia="Arial Unicode MS"/>
          <w:sz w:val="28"/>
          <w:szCs w:val="28"/>
        </w:rPr>
        <w:t>упает в силу со дня его официального опубликования (обнародования), за исключением пункта 10 статьи 1, вступающего в силу не ранее 07.06.2021.</w:t>
      </w:r>
    </w:p>
    <w:p w:rsidR="0023125E" w:rsidRPr="005C71C2" w:rsidRDefault="0023125E" w:rsidP="0023125E">
      <w:pPr>
        <w:spacing w:line="360" w:lineRule="exact"/>
        <w:ind w:firstLine="709"/>
        <w:jc w:val="both"/>
        <w:rPr>
          <w:rFonts w:eastAsia="Arial Unicode MS"/>
          <w:sz w:val="28"/>
          <w:szCs w:val="28"/>
        </w:rPr>
      </w:pPr>
      <w:r w:rsidRPr="005C71C2">
        <w:rPr>
          <w:rFonts w:eastAsia="Arial Unicode MS"/>
          <w:sz w:val="28"/>
          <w:szCs w:val="28"/>
        </w:rPr>
        <w:t>2. Действие положений статей 43.2,68.1 Устава не распространяется на правоотношения, возникшие до 01.01.2021.</w:t>
      </w:r>
    </w:p>
    <w:p w:rsidR="0023125E" w:rsidRDefault="0023125E" w:rsidP="0023125E">
      <w:pPr>
        <w:spacing w:line="300" w:lineRule="exact"/>
        <w:jc w:val="both"/>
        <w:rPr>
          <w:rFonts w:eastAsia="Arial Unicode MS"/>
          <w:color w:val="000000"/>
          <w:sz w:val="28"/>
          <w:szCs w:val="28"/>
        </w:rPr>
      </w:pPr>
    </w:p>
    <w:p w:rsidR="0023125E" w:rsidRDefault="0023125E" w:rsidP="0023125E">
      <w:pPr>
        <w:spacing w:line="300" w:lineRule="exact"/>
        <w:jc w:val="both"/>
        <w:rPr>
          <w:rFonts w:eastAsia="Arial Unicode MS"/>
          <w:color w:val="000000"/>
          <w:sz w:val="28"/>
          <w:szCs w:val="28"/>
        </w:rPr>
      </w:pPr>
    </w:p>
    <w:p w:rsidR="0023125E" w:rsidRDefault="0023125E" w:rsidP="0023125E">
      <w:pPr>
        <w:spacing w:line="300" w:lineRule="exact"/>
        <w:jc w:val="both"/>
        <w:rPr>
          <w:rFonts w:eastAsia="Arial Unicode MS"/>
          <w:color w:val="000000"/>
          <w:sz w:val="28"/>
          <w:szCs w:val="28"/>
        </w:rPr>
      </w:pPr>
    </w:p>
    <w:p w:rsidR="0023125E" w:rsidRPr="000518ED" w:rsidRDefault="0023125E" w:rsidP="0023125E">
      <w:pPr>
        <w:spacing w:line="300" w:lineRule="exact"/>
        <w:jc w:val="both"/>
        <w:rPr>
          <w:rFonts w:eastAsia="Arial Unicode MS"/>
          <w:color w:val="000000"/>
          <w:sz w:val="28"/>
          <w:szCs w:val="28"/>
        </w:rPr>
      </w:pPr>
      <w:r>
        <w:rPr>
          <w:rFonts w:eastAsia="Arial Unicode MS"/>
          <w:color w:val="000000"/>
          <w:sz w:val="28"/>
          <w:szCs w:val="28"/>
        </w:rPr>
        <w:t xml:space="preserve">Глава МО «Селитренский сельсовет»:                                    С.С. </w:t>
      </w:r>
      <w:proofErr w:type="spellStart"/>
      <w:r>
        <w:rPr>
          <w:rFonts w:eastAsia="Arial Unicode MS"/>
          <w:color w:val="000000"/>
          <w:sz w:val="28"/>
          <w:szCs w:val="28"/>
        </w:rPr>
        <w:t>Сарсенгалиев</w:t>
      </w:r>
      <w:proofErr w:type="spellEnd"/>
    </w:p>
    <w:p w:rsidR="0076291F" w:rsidRPr="00CF5ABF" w:rsidRDefault="0076291F" w:rsidP="00CF5ABF"/>
    <w:sectPr w:rsidR="0076291F" w:rsidRPr="00CF5A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111"/>
    <w:rsid w:val="000A668C"/>
    <w:rsid w:val="0023125E"/>
    <w:rsid w:val="0076291F"/>
    <w:rsid w:val="00BB0111"/>
    <w:rsid w:val="00CF5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6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2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6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2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1087;&#1088;&#1072;&#1074;&#1086;-&#1084;&#1080;&#1085;&#1102;&#1089;&#1090;" TargetMode="External"/><Relationship Id="rId5" Type="http://schemas.openxmlformats.org/officeDocument/2006/relationships/hyperlink" Target="../../../../../../../../content/act/acf105b2-d502-4f24-a427-8e972f1db78e.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2991</Words>
  <Characters>17052</Characters>
  <Application>Microsoft Office Word</Application>
  <DocSecurity>0</DocSecurity>
  <Lines>142</Lines>
  <Paragraphs>40</Paragraphs>
  <ScaleCrop>false</ScaleCrop>
  <Company>Reanimator Extreme Edition</Company>
  <LinksUpToDate>false</LinksUpToDate>
  <CharactersWithSpaces>20003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2020-07-16T07:46:00Z</dcterms:created>
  <dcterms:modified xsi:type="dcterms:W3CDTF">2021-03-29T11:38:00Z</dcterms:modified>
</cp:coreProperties>
</file>